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0E" w:rsidRPr="005C78A3" w:rsidRDefault="00194F42" w:rsidP="005C7B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Дополнительное соглашение №</w:t>
      </w:r>
      <w:r w:rsidRPr="00194F42">
        <w:rPr>
          <w:b/>
          <w:sz w:val="22"/>
          <w:szCs w:val="22"/>
          <w:u w:val="single"/>
        </w:rPr>
        <w:t>__</w:t>
      </w:r>
    </w:p>
    <w:p w:rsidR="005C7B0E" w:rsidRPr="005C78A3" w:rsidRDefault="005C7B0E" w:rsidP="005C7B0E">
      <w:pPr>
        <w:jc w:val="center"/>
        <w:rPr>
          <w:b/>
          <w:sz w:val="22"/>
          <w:szCs w:val="22"/>
        </w:rPr>
      </w:pPr>
      <w:r w:rsidRPr="005C78A3">
        <w:rPr>
          <w:b/>
          <w:sz w:val="22"/>
          <w:szCs w:val="22"/>
        </w:rPr>
        <w:t xml:space="preserve">к Договору № </w:t>
      </w:r>
      <w:r w:rsidR="00194F42">
        <w:rPr>
          <w:b/>
          <w:sz w:val="22"/>
          <w:szCs w:val="22"/>
        </w:rPr>
        <w:t>ОС</w:t>
      </w:r>
      <w:r w:rsidR="007E600C" w:rsidRPr="007E600C">
        <w:rPr>
          <w:b/>
          <w:sz w:val="22"/>
          <w:szCs w:val="22"/>
        </w:rPr>
        <w:t>-</w:t>
      </w:r>
      <w:permStart w:id="0" w:edGrp="everyone"/>
      <w:r w:rsidR="001C6E13" w:rsidRPr="005C78A3">
        <w:rPr>
          <w:b/>
          <w:sz w:val="22"/>
          <w:szCs w:val="22"/>
        </w:rPr>
        <w:t>____</w:t>
      </w:r>
      <w:permEnd w:id="0"/>
      <w:r w:rsidR="007E600C" w:rsidRPr="007E600C">
        <w:rPr>
          <w:b/>
          <w:sz w:val="22"/>
          <w:szCs w:val="22"/>
        </w:rPr>
        <w:t>/1</w:t>
      </w:r>
      <w:permStart w:id="1" w:edGrp="everyone"/>
      <w:r w:rsidR="007E600C" w:rsidRPr="007E600C">
        <w:rPr>
          <w:b/>
          <w:sz w:val="22"/>
          <w:szCs w:val="22"/>
        </w:rPr>
        <w:t>_</w:t>
      </w:r>
      <w:permEnd w:id="1"/>
      <w:r w:rsidR="00A543F2" w:rsidRPr="005C78A3">
        <w:rPr>
          <w:b/>
          <w:sz w:val="22"/>
          <w:szCs w:val="22"/>
        </w:rPr>
        <w:t xml:space="preserve"> от </w:t>
      </w:r>
      <w:permStart w:id="2" w:edGrp="everyone"/>
      <w:r w:rsidR="001C6E13" w:rsidRPr="005C78A3">
        <w:rPr>
          <w:b/>
          <w:sz w:val="22"/>
          <w:szCs w:val="22"/>
        </w:rPr>
        <w:t>_</w:t>
      </w:r>
      <w:r w:rsidR="00143D0C" w:rsidRPr="005C78A3">
        <w:rPr>
          <w:b/>
          <w:sz w:val="22"/>
          <w:szCs w:val="22"/>
        </w:rPr>
        <w:t>_</w:t>
      </w:r>
      <w:r w:rsidR="007E600C" w:rsidRPr="007E600C">
        <w:rPr>
          <w:b/>
          <w:sz w:val="22"/>
          <w:szCs w:val="22"/>
        </w:rPr>
        <w:t>_</w:t>
      </w:r>
      <w:permEnd w:id="2"/>
      <w:r w:rsidR="00143D0C" w:rsidRPr="005C78A3">
        <w:rPr>
          <w:b/>
          <w:sz w:val="22"/>
          <w:szCs w:val="22"/>
        </w:rPr>
        <w:t xml:space="preserve">. </w:t>
      </w:r>
      <w:permStart w:id="3" w:edGrp="everyone"/>
      <w:r w:rsidR="00143D0C" w:rsidRPr="005C78A3">
        <w:rPr>
          <w:b/>
          <w:sz w:val="22"/>
          <w:szCs w:val="22"/>
        </w:rPr>
        <w:t>_</w:t>
      </w:r>
      <w:r w:rsidR="001C6E13" w:rsidRPr="005C78A3">
        <w:rPr>
          <w:b/>
          <w:sz w:val="22"/>
          <w:szCs w:val="22"/>
        </w:rPr>
        <w:t>_</w:t>
      </w:r>
      <w:r w:rsidR="007E600C" w:rsidRPr="007E600C">
        <w:rPr>
          <w:b/>
          <w:sz w:val="22"/>
          <w:szCs w:val="22"/>
        </w:rPr>
        <w:t>_</w:t>
      </w:r>
      <w:permEnd w:id="3"/>
      <w:r w:rsidR="001C6E13" w:rsidRPr="005C78A3">
        <w:rPr>
          <w:b/>
          <w:sz w:val="22"/>
          <w:szCs w:val="22"/>
        </w:rPr>
        <w:t>.201</w:t>
      </w:r>
      <w:permStart w:id="4" w:edGrp="everyone"/>
      <w:r w:rsidR="001C6E13" w:rsidRPr="005C78A3">
        <w:rPr>
          <w:b/>
          <w:sz w:val="22"/>
          <w:szCs w:val="22"/>
        </w:rPr>
        <w:t>_</w:t>
      </w:r>
      <w:permEnd w:id="4"/>
    </w:p>
    <w:p w:rsidR="005C7B0E" w:rsidRPr="005C78A3" w:rsidRDefault="005C7B0E" w:rsidP="005C7B0E">
      <w:pPr>
        <w:ind w:firstLine="720"/>
        <w:jc w:val="both"/>
        <w:rPr>
          <w:sz w:val="22"/>
          <w:szCs w:val="22"/>
        </w:rPr>
      </w:pPr>
    </w:p>
    <w:p w:rsidR="005C7B0E" w:rsidRPr="005C78A3" w:rsidRDefault="005C7B0E" w:rsidP="005C7B0E">
      <w:pPr>
        <w:rPr>
          <w:sz w:val="22"/>
          <w:szCs w:val="22"/>
        </w:rPr>
      </w:pPr>
      <w:r w:rsidRPr="005C78A3">
        <w:rPr>
          <w:sz w:val="22"/>
          <w:szCs w:val="22"/>
        </w:rPr>
        <w:t xml:space="preserve">г. Санкт-Петербург                                                                                           </w:t>
      </w:r>
      <w:r w:rsidR="003B4A08">
        <w:rPr>
          <w:sz w:val="22"/>
          <w:szCs w:val="22"/>
        </w:rPr>
        <w:t xml:space="preserve">           </w:t>
      </w:r>
      <w:r w:rsidR="00143D0C" w:rsidRPr="005C78A3">
        <w:rPr>
          <w:sz w:val="22"/>
          <w:szCs w:val="22"/>
        </w:rPr>
        <w:t>«</w:t>
      </w:r>
      <w:r w:rsidR="007903DC">
        <w:rPr>
          <w:sz w:val="22"/>
          <w:szCs w:val="22"/>
        </w:rPr>
        <w:t>__</w:t>
      </w:r>
      <w:r w:rsidR="003B4A08">
        <w:rPr>
          <w:sz w:val="22"/>
          <w:szCs w:val="22"/>
        </w:rPr>
        <w:t>_</w:t>
      </w:r>
      <w:r w:rsidRPr="005C78A3">
        <w:rPr>
          <w:sz w:val="22"/>
          <w:szCs w:val="22"/>
        </w:rPr>
        <w:t>»</w:t>
      </w:r>
      <w:r w:rsidR="007903DC">
        <w:rPr>
          <w:sz w:val="22"/>
          <w:szCs w:val="22"/>
        </w:rPr>
        <w:t xml:space="preserve"> ____________</w:t>
      </w:r>
      <w:r w:rsidR="00B17DFE">
        <w:rPr>
          <w:sz w:val="22"/>
          <w:szCs w:val="22"/>
        </w:rPr>
        <w:t xml:space="preserve"> </w:t>
      </w:r>
      <w:r w:rsidR="001C6E13" w:rsidRPr="005C78A3">
        <w:rPr>
          <w:sz w:val="22"/>
          <w:szCs w:val="22"/>
        </w:rPr>
        <w:t>201</w:t>
      </w:r>
      <w:r w:rsidR="00B17DFE">
        <w:rPr>
          <w:sz w:val="22"/>
          <w:szCs w:val="22"/>
        </w:rPr>
        <w:t>9</w:t>
      </w:r>
      <w:r w:rsidR="00FD70FA" w:rsidRPr="00445562">
        <w:rPr>
          <w:sz w:val="22"/>
          <w:szCs w:val="22"/>
        </w:rPr>
        <w:t xml:space="preserve"> </w:t>
      </w:r>
      <w:r w:rsidRPr="005C78A3">
        <w:rPr>
          <w:sz w:val="22"/>
          <w:szCs w:val="22"/>
        </w:rPr>
        <w:t>г.</w:t>
      </w:r>
    </w:p>
    <w:p w:rsidR="005C7B0E" w:rsidRPr="005C78A3" w:rsidRDefault="005C7B0E" w:rsidP="005C7B0E">
      <w:pPr>
        <w:rPr>
          <w:sz w:val="22"/>
          <w:szCs w:val="22"/>
        </w:rPr>
      </w:pPr>
    </w:p>
    <w:p w:rsidR="00642DD3" w:rsidRPr="005C78A3" w:rsidRDefault="00CA533D" w:rsidP="00CA533D">
      <w:pPr>
        <w:tabs>
          <w:tab w:val="left" w:pos="9355"/>
          <w:tab w:val="left" w:pos="10206"/>
        </w:tabs>
        <w:ind w:firstLine="567"/>
        <w:jc w:val="both"/>
        <w:rPr>
          <w:sz w:val="22"/>
          <w:szCs w:val="22"/>
        </w:rPr>
      </w:pPr>
      <w:r w:rsidRPr="005C78A3">
        <w:rPr>
          <w:b/>
          <w:sz w:val="22"/>
          <w:szCs w:val="22"/>
        </w:rPr>
        <w:t>Закрытое акционерное общество «Контейнерный терминал Санкт-Петербург» (ЗАО «КТСП»)</w:t>
      </w:r>
      <w:r w:rsidRPr="005C78A3">
        <w:rPr>
          <w:sz w:val="22"/>
          <w:szCs w:val="22"/>
        </w:rPr>
        <w:t xml:space="preserve">, далее по тексту именуемое – «Исполнитель», </w:t>
      </w:r>
      <w:r w:rsidR="00642DD3" w:rsidRPr="005C78A3">
        <w:rPr>
          <w:bCs/>
          <w:sz w:val="22"/>
          <w:szCs w:val="22"/>
        </w:rPr>
        <w:t xml:space="preserve">в лице Коммерческого директора Пухова Игоря Викторовича, действующего на основании Доверенности № Д-УТА-30.06.15-Г/0028-1 от </w:t>
      </w:r>
      <w:r w:rsidR="005D2A3E" w:rsidRPr="005C78A3">
        <w:rPr>
          <w:bCs/>
          <w:sz w:val="22"/>
          <w:szCs w:val="22"/>
        </w:rPr>
        <w:t>30</w:t>
      </w:r>
      <w:r w:rsidR="00642DD3" w:rsidRPr="005C78A3">
        <w:rPr>
          <w:bCs/>
          <w:sz w:val="22"/>
          <w:szCs w:val="22"/>
        </w:rPr>
        <w:t>.06.2015 года</w:t>
      </w:r>
      <w:r w:rsidRPr="005C78A3">
        <w:rPr>
          <w:sz w:val="22"/>
          <w:szCs w:val="22"/>
        </w:rPr>
        <w:t>, с одной стороны, и</w:t>
      </w:r>
    </w:p>
    <w:p w:rsidR="00CA533D" w:rsidRPr="005C78A3" w:rsidRDefault="00CE7A32" w:rsidP="00CA533D">
      <w:pPr>
        <w:tabs>
          <w:tab w:val="left" w:pos="9355"/>
          <w:tab w:val="left" w:pos="10206"/>
        </w:tabs>
        <w:ind w:firstLine="567"/>
        <w:jc w:val="both"/>
        <w:rPr>
          <w:sz w:val="22"/>
          <w:szCs w:val="22"/>
        </w:rPr>
      </w:pPr>
      <w:permStart w:id="5" w:edGrp="everyone"/>
      <w:r w:rsidRPr="005C78A3">
        <w:rPr>
          <w:sz w:val="22"/>
          <w:szCs w:val="22"/>
        </w:rPr>
        <w:t>___________________</w:t>
      </w:r>
      <w:r w:rsidR="00EC3628" w:rsidRPr="005C78A3">
        <w:rPr>
          <w:sz w:val="22"/>
          <w:szCs w:val="22"/>
        </w:rPr>
        <w:t xml:space="preserve"> </w:t>
      </w:r>
      <w:r w:rsidRPr="005C78A3">
        <w:rPr>
          <w:bCs/>
          <w:sz w:val="22"/>
          <w:szCs w:val="22"/>
        </w:rPr>
        <w:t>(ИНН _________</w:t>
      </w:r>
      <w:r w:rsidR="00CA533D" w:rsidRPr="005C78A3">
        <w:rPr>
          <w:bCs/>
          <w:sz w:val="22"/>
          <w:szCs w:val="22"/>
        </w:rPr>
        <w:t>), далее именуем</w:t>
      </w:r>
      <w:r w:rsidR="00CA533D" w:rsidRPr="005C78A3">
        <w:rPr>
          <w:bCs/>
          <w:color w:val="000000"/>
          <w:sz w:val="22"/>
          <w:szCs w:val="22"/>
        </w:rPr>
        <w:t>ое</w:t>
      </w:r>
      <w:r w:rsidR="00CA533D" w:rsidRPr="005C78A3">
        <w:rPr>
          <w:bCs/>
          <w:sz w:val="22"/>
          <w:szCs w:val="22"/>
        </w:rPr>
        <w:t xml:space="preserve"> «Заказчик», в лице</w:t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</w:r>
      <w:r w:rsidR="00CA533D" w:rsidRPr="005C78A3">
        <w:rPr>
          <w:bCs/>
          <w:sz w:val="22"/>
          <w:szCs w:val="22"/>
        </w:rPr>
        <w:softHyphen/>
        <w:t xml:space="preserve"> </w:t>
      </w:r>
      <w:r w:rsidRPr="005C78A3">
        <w:rPr>
          <w:bCs/>
          <w:sz w:val="22"/>
          <w:szCs w:val="22"/>
        </w:rPr>
        <w:t>__________________</w:t>
      </w:r>
      <w:r w:rsidR="00EC3628" w:rsidRPr="005C78A3">
        <w:rPr>
          <w:bCs/>
          <w:sz w:val="22"/>
          <w:szCs w:val="22"/>
        </w:rPr>
        <w:t xml:space="preserve">, действующего на основании </w:t>
      </w:r>
      <w:r w:rsidRPr="005C78A3">
        <w:rPr>
          <w:bCs/>
          <w:sz w:val="22"/>
          <w:szCs w:val="22"/>
        </w:rPr>
        <w:t>____________</w:t>
      </w:r>
      <w:permEnd w:id="5"/>
      <w:r w:rsidR="00CA533D" w:rsidRPr="005C78A3">
        <w:rPr>
          <w:bCs/>
          <w:sz w:val="22"/>
          <w:szCs w:val="22"/>
        </w:rPr>
        <w:t>,</w:t>
      </w:r>
      <w:r w:rsidR="00CA533D" w:rsidRPr="005C78A3">
        <w:rPr>
          <w:sz w:val="22"/>
          <w:szCs w:val="22"/>
        </w:rPr>
        <w:t xml:space="preserve"> с другой стороны, далее также совместно именуемые «Стороны», заключили дополнительное соглашение к Договору № </w:t>
      </w:r>
      <w:r w:rsidR="00194F42">
        <w:rPr>
          <w:sz w:val="22"/>
          <w:szCs w:val="22"/>
        </w:rPr>
        <w:t>ОС</w:t>
      </w:r>
      <w:r w:rsidR="00555B49" w:rsidRPr="00555B49">
        <w:rPr>
          <w:sz w:val="22"/>
          <w:szCs w:val="22"/>
        </w:rPr>
        <w:t>-</w:t>
      </w:r>
      <w:permStart w:id="6" w:edGrp="everyone"/>
      <w:r w:rsidR="00555B49" w:rsidRPr="00555B49">
        <w:rPr>
          <w:sz w:val="22"/>
          <w:szCs w:val="22"/>
        </w:rPr>
        <w:t>____</w:t>
      </w:r>
      <w:permEnd w:id="6"/>
      <w:r w:rsidR="00555B49" w:rsidRPr="00555B49">
        <w:rPr>
          <w:sz w:val="22"/>
          <w:szCs w:val="22"/>
        </w:rPr>
        <w:t>/1</w:t>
      </w:r>
      <w:permStart w:id="7" w:edGrp="everyone"/>
      <w:r w:rsidR="00555B49" w:rsidRPr="00555B49">
        <w:rPr>
          <w:sz w:val="22"/>
          <w:szCs w:val="22"/>
        </w:rPr>
        <w:t>_</w:t>
      </w:r>
      <w:permEnd w:id="7"/>
      <w:r w:rsidR="00555B49" w:rsidRPr="00555B49">
        <w:rPr>
          <w:sz w:val="22"/>
          <w:szCs w:val="22"/>
        </w:rPr>
        <w:t xml:space="preserve"> от </w:t>
      </w:r>
      <w:permStart w:id="8" w:edGrp="everyone"/>
      <w:r w:rsidR="00555B49" w:rsidRPr="00555B49">
        <w:rPr>
          <w:sz w:val="22"/>
          <w:szCs w:val="22"/>
        </w:rPr>
        <w:t>___</w:t>
      </w:r>
      <w:permEnd w:id="8"/>
      <w:r w:rsidR="00194F42">
        <w:rPr>
          <w:sz w:val="22"/>
          <w:szCs w:val="22"/>
        </w:rPr>
        <w:t>.</w:t>
      </w:r>
      <w:permStart w:id="9" w:edGrp="everyone"/>
      <w:r w:rsidR="00555B49" w:rsidRPr="00555B49">
        <w:rPr>
          <w:sz w:val="22"/>
          <w:szCs w:val="22"/>
        </w:rPr>
        <w:t>___</w:t>
      </w:r>
      <w:permEnd w:id="9"/>
      <w:r w:rsidR="00555B49" w:rsidRPr="00555B49">
        <w:rPr>
          <w:sz w:val="22"/>
          <w:szCs w:val="22"/>
        </w:rPr>
        <w:t>.201</w:t>
      </w:r>
      <w:permStart w:id="10" w:edGrp="everyone"/>
      <w:r w:rsidR="00555B49" w:rsidRPr="00555B49">
        <w:rPr>
          <w:sz w:val="22"/>
          <w:szCs w:val="22"/>
        </w:rPr>
        <w:t>_</w:t>
      </w:r>
      <w:permEnd w:id="10"/>
      <w:r w:rsidR="00EC3628" w:rsidRPr="005C78A3">
        <w:rPr>
          <w:sz w:val="22"/>
          <w:szCs w:val="22"/>
        </w:rPr>
        <w:t xml:space="preserve"> </w:t>
      </w:r>
      <w:r w:rsidR="00CA533D" w:rsidRPr="005C78A3">
        <w:rPr>
          <w:sz w:val="22"/>
          <w:szCs w:val="22"/>
        </w:rPr>
        <w:t>о нижеследующем:</w:t>
      </w:r>
    </w:p>
    <w:p w:rsidR="00143D0C" w:rsidRPr="005C78A3" w:rsidRDefault="00143D0C" w:rsidP="00143D0C">
      <w:pPr>
        <w:tabs>
          <w:tab w:val="left" w:pos="284"/>
        </w:tabs>
        <w:jc w:val="both"/>
        <w:rPr>
          <w:sz w:val="22"/>
          <w:szCs w:val="22"/>
        </w:rPr>
      </w:pPr>
    </w:p>
    <w:p w:rsidR="00143D0C" w:rsidRPr="005C78A3" w:rsidRDefault="00143D0C" w:rsidP="00F80EE1">
      <w:pPr>
        <w:numPr>
          <w:ilvl w:val="0"/>
          <w:numId w:val="33"/>
        </w:numPr>
        <w:tabs>
          <w:tab w:val="left" w:pos="0"/>
          <w:tab w:val="left" w:pos="284"/>
          <w:tab w:val="left" w:pos="426"/>
        </w:tabs>
        <w:ind w:left="0" w:right="16" w:firstLine="0"/>
        <w:jc w:val="both"/>
        <w:rPr>
          <w:sz w:val="22"/>
          <w:szCs w:val="22"/>
        </w:rPr>
      </w:pPr>
      <w:r w:rsidRPr="005C78A3">
        <w:rPr>
          <w:sz w:val="22"/>
          <w:szCs w:val="22"/>
        </w:rPr>
        <w:t xml:space="preserve">Стороны пришли к соглашению дополнить </w:t>
      </w:r>
      <w:r w:rsidR="007E600C">
        <w:rPr>
          <w:sz w:val="22"/>
          <w:szCs w:val="22"/>
        </w:rPr>
        <w:t>пункт</w:t>
      </w:r>
      <w:r w:rsidRPr="005C78A3">
        <w:rPr>
          <w:sz w:val="22"/>
          <w:szCs w:val="22"/>
        </w:rPr>
        <w:t xml:space="preserve"> 2.1. Договора </w:t>
      </w:r>
      <w:r w:rsidR="007E600C" w:rsidRPr="008F14B3">
        <w:rPr>
          <w:color w:val="000000" w:themeColor="text1"/>
          <w:sz w:val="22"/>
          <w:szCs w:val="22"/>
        </w:rPr>
        <w:t>под</w:t>
      </w:r>
      <w:r w:rsidRPr="008F14B3">
        <w:rPr>
          <w:color w:val="000000" w:themeColor="text1"/>
          <w:sz w:val="22"/>
          <w:szCs w:val="22"/>
        </w:rPr>
        <w:t xml:space="preserve">пунктами </w:t>
      </w:r>
      <w:r w:rsidR="00FC46B4" w:rsidRPr="008F14B3">
        <w:rPr>
          <w:color w:val="000000" w:themeColor="text1"/>
          <w:sz w:val="22"/>
          <w:szCs w:val="22"/>
        </w:rPr>
        <w:t>2.1.</w:t>
      </w:r>
      <w:r w:rsidR="00445562" w:rsidRPr="008F14B3">
        <w:rPr>
          <w:color w:val="000000" w:themeColor="text1"/>
          <w:sz w:val="22"/>
          <w:szCs w:val="22"/>
        </w:rPr>
        <w:t>6</w:t>
      </w:r>
      <w:r w:rsidR="00FC46B4" w:rsidRPr="008F14B3">
        <w:rPr>
          <w:color w:val="000000" w:themeColor="text1"/>
          <w:sz w:val="22"/>
          <w:szCs w:val="22"/>
        </w:rPr>
        <w:t>. - 2.1.1</w:t>
      </w:r>
      <w:r w:rsidR="00445562" w:rsidRPr="008F14B3">
        <w:rPr>
          <w:color w:val="000000" w:themeColor="text1"/>
          <w:sz w:val="22"/>
          <w:szCs w:val="22"/>
        </w:rPr>
        <w:t>0</w:t>
      </w:r>
      <w:r w:rsidR="00555B49" w:rsidRPr="008F14B3">
        <w:rPr>
          <w:color w:val="000000" w:themeColor="text1"/>
          <w:sz w:val="22"/>
          <w:szCs w:val="22"/>
        </w:rPr>
        <w:t>.</w:t>
      </w:r>
      <w:r w:rsidR="00034FEB" w:rsidRPr="008F14B3">
        <w:rPr>
          <w:color w:val="000000" w:themeColor="text1"/>
          <w:sz w:val="22"/>
          <w:szCs w:val="22"/>
        </w:rPr>
        <w:t xml:space="preserve"> </w:t>
      </w:r>
      <w:r w:rsidRPr="008F14B3">
        <w:rPr>
          <w:color w:val="000000" w:themeColor="text1"/>
          <w:sz w:val="22"/>
          <w:szCs w:val="22"/>
        </w:rPr>
        <w:t xml:space="preserve">в следующей </w:t>
      </w:r>
      <w:r w:rsidRPr="005C78A3">
        <w:rPr>
          <w:sz w:val="22"/>
          <w:szCs w:val="22"/>
        </w:rPr>
        <w:t>редакции:</w:t>
      </w:r>
    </w:p>
    <w:p w:rsidR="00F80EE1" w:rsidRPr="005C78A3" w:rsidRDefault="00F80EE1" w:rsidP="00F80EE1">
      <w:pPr>
        <w:tabs>
          <w:tab w:val="left" w:pos="0"/>
          <w:tab w:val="left" w:pos="284"/>
          <w:tab w:val="left" w:pos="426"/>
        </w:tabs>
        <w:ind w:left="360" w:right="16"/>
        <w:jc w:val="both"/>
        <w:rPr>
          <w:sz w:val="22"/>
          <w:szCs w:val="22"/>
        </w:rPr>
      </w:pPr>
    </w:p>
    <w:p w:rsidR="00FC46B4" w:rsidRPr="00553745" w:rsidRDefault="00DD7F33" w:rsidP="00FC46B4">
      <w:pPr>
        <w:pStyle w:val="3"/>
        <w:keepNext w:val="0"/>
        <w:numPr>
          <w:ilvl w:val="0"/>
          <w:numId w:val="0"/>
        </w:numPr>
        <w:tabs>
          <w:tab w:val="left" w:pos="709"/>
        </w:tabs>
        <w:spacing w:before="0" w:after="0" w:line="276" w:lineRule="auto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FC46B4" w:rsidRPr="00553745">
        <w:rPr>
          <w:rFonts w:ascii="Times New Roman" w:hAnsi="Times New Roman" w:cs="Times New Roman"/>
          <w:sz w:val="22"/>
          <w:szCs w:val="22"/>
        </w:rPr>
        <w:t>2.1.</w:t>
      </w:r>
      <w:r w:rsidR="00445562">
        <w:rPr>
          <w:rFonts w:ascii="Times New Roman" w:hAnsi="Times New Roman" w:cs="Times New Roman"/>
          <w:sz w:val="22"/>
          <w:szCs w:val="22"/>
        </w:rPr>
        <w:t>6</w:t>
      </w:r>
      <w:r w:rsidR="00FC46B4" w:rsidRPr="00553745">
        <w:rPr>
          <w:rFonts w:ascii="Times New Roman" w:hAnsi="Times New Roman" w:cs="Times New Roman"/>
          <w:sz w:val="22"/>
          <w:szCs w:val="22"/>
        </w:rPr>
        <w:t>.</w:t>
      </w:r>
      <w:r w:rsidR="00FC46B4" w:rsidRPr="00553745">
        <w:rPr>
          <w:rFonts w:ascii="Times New Roman" w:hAnsi="Times New Roman" w:cs="Times New Roman"/>
          <w:sz w:val="22"/>
          <w:szCs w:val="22"/>
        </w:rPr>
        <w:tab/>
        <w:t>Предоставить Заказчику на период действия автовизита право на перемещение по территории Контейнерного терминала, необходимое для осуществления завоза (вывоза) Грузов на (с) Территорию(-и) Контейнерного терминала.</w:t>
      </w:r>
    </w:p>
    <w:p w:rsidR="00FC46B4" w:rsidRPr="00553745" w:rsidRDefault="00FC46B4" w:rsidP="00FC46B4">
      <w:pPr>
        <w:pStyle w:val="3"/>
        <w:keepNext w:val="0"/>
        <w:numPr>
          <w:ilvl w:val="0"/>
          <w:numId w:val="0"/>
        </w:numPr>
        <w:tabs>
          <w:tab w:val="left" w:pos="709"/>
        </w:tabs>
        <w:spacing w:before="0" w:after="0" w:line="276" w:lineRule="auto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53745">
        <w:rPr>
          <w:rFonts w:ascii="Times New Roman" w:hAnsi="Times New Roman" w:cs="Times New Roman"/>
          <w:sz w:val="22"/>
          <w:szCs w:val="22"/>
        </w:rPr>
        <w:t>2.1.</w:t>
      </w:r>
      <w:r w:rsidR="00445562">
        <w:rPr>
          <w:rFonts w:ascii="Times New Roman" w:hAnsi="Times New Roman" w:cs="Times New Roman"/>
          <w:sz w:val="22"/>
          <w:szCs w:val="22"/>
        </w:rPr>
        <w:t>7</w:t>
      </w:r>
      <w:r w:rsidRPr="00553745">
        <w:rPr>
          <w:rFonts w:ascii="Times New Roman" w:hAnsi="Times New Roman" w:cs="Times New Roman"/>
          <w:sz w:val="22"/>
          <w:szCs w:val="22"/>
        </w:rPr>
        <w:t>.</w:t>
      </w:r>
      <w:r w:rsidRPr="00553745">
        <w:rPr>
          <w:rFonts w:ascii="Times New Roman" w:hAnsi="Times New Roman" w:cs="Times New Roman"/>
          <w:sz w:val="22"/>
          <w:szCs w:val="22"/>
        </w:rPr>
        <w:tab/>
        <w:t>Содержать расположенные на территории Контейнерного терминала подъездные пути к пунктам погрузки и выгрузки, а также погрузочно-разгрузочные площадки в исправном состоянии, обеспечивающем круглосуточное осуществление перевозок и беспрепятственное и безопасное движение; иметь устройство для освещения рабочих мест и подъездных путей к ним при работе в вечернее и ночное время, а также необходимые для погрузки приспособления и вспомогательные материалы.</w:t>
      </w:r>
    </w:p>
    <w:p w:rsidR="00FC46B4" w:rsidRPr="00553745" w:rsidRDefault="00FC46B4" w:rsidP="00FC46B4">
      <w:pPr>
        <w:pStyle w:val="3"/>
        <w:keepNext w:val="0"/>
        <w:numPr>
          <w:ilvl w:val="0"/>
          <w:numId w:val="0"/>
        </w:numPr>
        <w:tabs>
          <w:tab w:val="left" w:pos="709"/>
        </w:tabs>
        <w:spacing w:before="0" w:after="0" w:line="276" w:lineRule="auto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553745">
        <w:rPr>
          <w:rFonts w:ascii="Times New Roman" w:hAnsi="Times New Roman" w:cs="Times New Roman"/>
          <w:sz w:val="22"/>
          <w:szCs w:val="22"/>
        </w:rPr>
        <w:t>2.1.</w:t>
      </w:r>
      <w:r w:rsidR="00445562">
        <w:rPr>
          <w:rFonts w:ascii="Times New Roman" w:hAnsi="Times New Roman" w:cs="Times New Roman"/>
          <w:sz w:val="22"/>
          <w:szCs w:val="22"/>
        </w:rPr>
        <w:t>8</w:t>
      </w:r>
      <w:r w:rsidRPr="00553745">
        <w:rPr>
          <w:rFonts w:ascii="Times New Roman" w:hAnsi="Times New Roman" w:cs="Times New Roman"/>
          <w:sz w:val="22"/>
          <w:szCs w:val="22"/>
        </w:rPr>
        <w:t>.</w:t>
      </w:r>
      <w:r w:rsidRPr="00553745">
        <w:rPr>
          <w:rFonts w:ascii="Times New Roman" w:hAnsi="Times New Roman" w:cs="Times New Roman"/>
          <w:sz w:val="22"/>
          <w:szCs w:val="22"/>
        </w:rPr>
        <w:tab/>
        <w:t>Обеспечивать в период действия автовизита обработку автотранспорта в соответствии c настоящим Договором.</w:t>
      </w:r>
    </w:p>
    <w:p w:rsidR="00FC46B4" w:rsidRPr="00553745" w:rsidRDefault="00FC46B4" w:rsidP="00FC46B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553745">
        <w:rPr>
          <w:sz w:val="22"/>
          <w:szCs w:val="22"/>
        </w:rPr>
        <w:t>2.1.</w:t>
      </w:r>
      <w:r w:rsidR="00445562">
        <w:rPr>
          <w:sz w:val="22"/>
          <w:szCs w:val="22"/>
        </w:rPr>
        <w:t>9.</w:t>
      </w:r>
      <w:r w:rsidRPr="00553745">
        <w:rPr>
          <w:sz w:val="22"/>
          <w:szCs w:val="22"/>
        </w:rPr>
        <w:tab/>
        <w:t>В случае нарушения водителями, управляющими автотранспортом, подаваемым для осуществления автовизита на территорию Контейнерного терминала, или иными лицами, находящимися на территории Исполнителя на основании заявок Заказчика</w:t>
      </w:r>
      <w:r w:rsidR="006C0AD2">
        <w:rPr>
          <w:sz w:val="22"/>
          <w:szCs w:val="22"/>
        </w:rPr>
        <w:t xml:space="preserve"> </w:t>
      </w:r>
      <w:r w:rsidR="006C0AD2" w:rsidRPr="000070CE">
        <w:rPr>
          <w:sz w:val="22"/>
          <w:szCs w:val="22"/>
        </w:rPr>
        <w:t>или на основании оформленного Заказчиком автовизита</w:t>
      </w:r>
      <w:r w:rsidRPr="000070CE">
        <w:rPr>
          <w:sz w:val="22"/>
          <w:szCs w:val="22"/>
        </w:rPr>
        <w:t>, требований локальных актов, указанных в п.2.2.</w:t>
      </w:r>
      <w:r w:rsidR="00282AA7">
        <w:rPr>
          <w:sz w:val="22"/>
          <w:szCs w:val="22"/>
        </w:rPr>
        <w:t>9</w:t>
      </w:r>
      <w:r w:rsidRPr="000070CE">
        <w:rPr>
          <w:sz w:val="22"/>
          <w:szCs w:val="22"/>
        </w:rPr>
        <w:t>. настоящего Договора</w:t>
      </w:r>
      <w:r w:rsidRPr="00553745">
        <w:rPr>
          <w:sz w:val="22"/>
          <w:szCs w:val="22"/>
        </w:rPr>
        <w:t xml:space="preserve">, Исполнитель вправе заблокировать въезд данных водителей/приостановить доступ иным лицам на территорию Контейнерного Терминала на срок, установленный Регламентом по порядку ограничения/прекращению доступа на территорию ЗАО «КТСП» лицам, нарушившим требования пропускного и внутриобъектового режима, размещенном на официальном сайте Исполнителя. (www.terminalspb.ru). </w:t>
      </w:r>
    </w:p>
    <w:p w:rsidR="00034FEB" w:rsidRDefault="00FC46B4" w:rsidP="00FC46B4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8F14B3">
        <w:rPr>
          <w:rFonts w:eastAsia="Calibri"/>
          <w:color w:val="000000"/>
          <w:sz w:val="22"/>
          <w:szCs w:val="22"/>
        </w:rPr>
        <w:t>2.1.1</w:t>
      </w:r>
      <w:r w:rsidR="00445562" w:rsidRPr="008F14B3">
        <w:rPr>
          <w:rFonts w:eastAsia="Calibri"/>
          <w:color w:val="000000"/>
          <w:sz w:val="22"/>
          <w:szCs w:val="22"/>
        </w:rPr>
        <w:t>0</w:t>
      </w:r>
      <w:r w:rsidRPr="008F14B3">
        <w:rPr>
          <w:rFonts w:eastAsia="Calibri"/>
          <w:color w:val="000000"/>
          <w:sz w:val="22"/>
          <w:szCs w:val="22"/>
        </w:rPr>
        <w:t>.</w:t>
      </w:r>
      <w:r w:rsidRPr="00553745">
        <w:rPr>
          <w:rFonts w:eastAsia="Calibri"/>
          <w:color w:val="000000"/>
          <w:sz w:val="22"/>
          <w:szCs w:val="22"/>
        </w:rPr>
        <w:tab/>
      </w:r>
      <w:r w:rsidRPr="00553745">
        <w:rPr>
          <w:sz w:val="22"/>
          <w:szCs w:val="22"/>
        </w:rPr>
        <w:t>Уведомлением о блокировании въезда водителя с указанием причины блокировки является копия Акта о нарушении режима, составленного работниками охранного предприятия, с которым Исполнителем заключен договор</w:t>
      </w:r>
      <w:r>
        <w:rPr>
          <w:sz w:val="22"/>
          <w:szCs w:val="22"/>
        </w:rPr>
        <w:t>.</w:t>
      </w:r>
      <w:r w:rsidR="007E600C">
        <w:rPr>
          <w:sz w:val="22"/>
          <w:szCs w:val="22"/>
        </w:rPr>
        <w:t>»</w:t>
      </w:r>
    </w:p>
    <w:p w:rsidR="007E600C" w:rsidRDefault="007E600C" w:rsidP="00034FEB">
      <w:pPr>
        <w:tabs>
          <w:tab w:val="left" w:pos="0"/>
          <w:tab w:val="left" w:pos="284"/>
          <w:tab w:val="left" w:pos="426"/>
        </w:tabs>
        <w:ind w:right="16"/>
        <w:jc w:val="both"/>
        <w:rPr>
          <w:sz w:val="22"/>
          <w:szCs w:val="22"/>
        </w:rPr>
      </w:pPr>
    </w:p>
    <w:p w:rsidR="00AE0178" w:rsidRDefault="007E600C" w:rsidP="00AE0178">
      <w:pPr>
        <w:numPr>
          <w:ilvl w:val="0"/>
          <w:numId w:val="33"/>
        </w:numPr>
        <w:tabs>
          <w:tab w:val="left" w:pos="0"/>
          <w:tab w:val="left" w:pos="284"/>
          <w:tab w:val="left" w:pos="426"/>
        </w:tabs>
        <w:ind w:left="0" w:right="16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</w:t>
      </w:r>
      <w:r w:rsidR="00DC6159">
        <w:rPr>
          <w:sz w:val="22"/>
          <w:szCs w:val="22"/>
        </w:rPr>
        <w:t xml:space="preserve"> к соглашению дополнить пункт 2</w:t>
      </w:r>
      <w:r w:rsidR="004F226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0E7057">
        <w:rPr>
          <w:sz w:val="22"/>
          <w:szCs w:val="22"/>
        </w:rPr>
        <w:t>.</w:t>
      </w:r>
      <w:r>
        <w:rPr>
          <w:sz w:val="22"/>
          <w:szCs w:val="22"/>
        </w:rPr>
        <w:t xml:space="preserve"> Договор</w:t>
      </w:r>
      <w:r w:rsidR="004F226F">
        <w:rPr>
          <w:sz w:val="22"/>
          <w:szCs w:val="22"/>
        </w:rPr>
        <w:t>а</w:t>
      </w:r>
      <w:r w:rsidR="00795CEE">
        <w:rPr>
          <w:sz w:val="22"/>
          <w:szCs w:val="22"/>
        </w:rPr>
        <w:t xml:space="preserve"> </w:t>
      </w:r>
      <w:r w:rsidR="00795CEE" w:rsidRPr="008F14B3">
        <w:rPr>
          <w:sz w:val="22"/>
          <w:szCs w:val="22"/>
        </w:rPr>
        <w:t>подпунктами 2.2.</w:t>
      </w:r>
      <w:r w:rsidR="00445562" w:rsidRPr="008F14B3">
        <w:rPr>
          <w:sz w:val="22"/>
          <w:szCs w:val="22"/>
        </w:rPr>
        <w:t>9</w:t>
      </w:r>
      <w:r w:rsidRPr="008F14B3">
        <w:rPr>
          <w:sz w:val="22"/>
          <w:szCs w:val="22"/>
        </w:rPr>
        <w:t xml:space="preserve">. - </w:t>
      </w:r>
      <w:r w:rsidR="00795CEE" w:rsidRPr="008F14B3">
        <w:rPr>
          <w:sz w:val="22"/>
          <w:szCs w:val="22"/>
        </w:rPr>
        <w:t>2.2.1</w:t>
      </w:r>
      <w:r w:rsidR="00445562" w:rsidRPr="008F14B3">
        <w:rPr>
          <w:sz w:val="22"/>
          <w:szCs w:val="22"/>
        </w:rPr>
        <w:t>8</w:t>
      </w:r>
      <w:r w:rsidR="00795CEE" w:rsidRPr="008F14B3">
        <w:rPr>
          <w:sz w:val="22"/>
          <w:szCs w:val="22"/>
        </w:rPr>
        <w:t>.</w:t>
      </w:r>
      <w:r w:rsidRPr="008F14B3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следующей редакции:</w:t>
      </w:r>
    </w:p>
    <w:p w:rsidR="00AE0178" w:rsidRPr="00AE0178" w:rsidRDefault="00AE0178" w:rsidP="00AE0178">
      <w:pPr>
        <w:tabs>
          <w:tab w:val="left" w:pos="0"/>
          <w:tab w:val="left" w:pos="284"/>
          <w:tab w:val="left" w:pos="426"/>
        </w:tabs>
        <w:ind w:right="16"/>
        <w:jc w:val="both"/>
        <w:rPr>
          <w:sz w:val="22"/>
          <w:szCs w:val="22"/>
        </w:rPr>
      </w:pPr>
    </w:p>
    <w:p w:rsidR="00AE0178" w:rsidRPr="00553745" w:rsidRDefault="00DD7F33" w:rsidP="00AE017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795CEE">
        <w:rPr>
          <w:sz w:val="22"/>
          <w:szCs w:val="22"/>
        </w:rPr>
        <w:t>2.2.</w:t>
      </w:r>
      <w:r w:rsidR="00445562">
        <w:rPr>
          <w:sz w:val="22"/>
          <w:szCs w:val="22"/>
        </w:rPr>
        <w:t>9</w:t>
      </w:r>
      <w:r w:rsidR="00AE0178" w:rsidRPr="00553745">
        <w:rPr>
          <w:sz w:val="22"/>
          <w:szCs w:val="22"/>
        </w:rPr>
        <w:t>.</w:t>
      </w:r>
      <w:r w:rsidR="00AE0178" w:rsidRPr="00553745">
        <w:rPr>
          <w:sz w:val="22"/>
          <w:szCs w:val="22"/>
        </w:rPr>
        <w:tab/>
        <w:t>При завозе (вывозе) Груза на (с) территорию(-и) Контейнерного терминала и при нахождении на этой территории обеспечивать строгое исполнение требований, предусмотренных настоящим Договором, а также:</w:t>
      </w:r>
    </w:p>
    <w:p w:rsidR="00AE0178" w:rsidRPr="00553745" w:rsidRDefault="00AE0178" w:rsidP="00AE0178">
      <w:pPr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•</w:t>
      </w:r>
      <w:r w:rsidRPr="00553745">
        <w:rPr>
          <w:sz w:val="22"/>
          <w:szCs w:val="22"/>
        </w:rPr>
        <w:tab/>
        <w:t>Инструкцией о пропускном и внутриобъектовом режиме на объекте транспортной инфраструктуры «Морской терминал «Универсальный грузовой терминал ЗАО «Контейнерный терминал Санкт-Петербург», размещенной на официальном сайте Исполнителя (www.terminalspb.ru).;</w:t>
      </w:r>
    </w:p>
    <w:p w:rsidR="00AE0178" w:rsidRPr="00553745" w:rsidRDefault="008F14B3" w:rsidP="008F14B3">
      <w:pPr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AE0178" w:rsidRPr="00553745">
        <w:rPr>
          <w:sz w:val="22"/>
          <w:szCs w:val="22"/>
        </w:rPr>
        <w:t>Регламентом по порядку ограничения/прекращению доступа на территорию ЗАО «КТСП» лицам, нарушившим требования пропускного и внутриобъектового режима</w:t>
      </w:r>
      <w:r w:rsidR="00AE0178" w:rsidRPr="00553745" w:rsidDel="00041BD0">
        <w:rPr>
          <w:sz w:val="22"/>
          <w:szCs w:val="22"/>
        </w:rPr>
        <w:t>;</w:t>
      </w:r>
    </w:p>
    <w:p w:rsidR="00AE0178" w:rsidRPr="00553745" w:rsidRDefault="00AE0178" w:rsidP="00AE0178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•</w:t>
      </w:r>
      <w:r w:rsidRPr="00553745">
        <w:rPr>
          <w:sz w:val="22"/>
          <w:szCs w:val="22"/>
        </w:rPr>
        <w:tab/>
        <w:t xml:space="preserve">Правилами перевозки грузов морским транспортом (при перевозке грузов в контейнерах - Правилами перевозки грузов в контейнерах морским транспортом» (РД 31.11.21.18-96); </w:t>
      </w:r>
    </w:p>
    <w:p w:rsidR="00AE0178" w:rsidRPr="00553745" w:rsidRDefault="00AE0178" w:rsidP="00AE0178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•</w:t>
      </w:r>
      <w:r w:rsidRPr="00553745">
        <w:rPr>
          <w:sz w:val="22"/>
          <w:szCs w:val="22"/>
        </w:rPr>
        <w:tab/>
        <w:t>При перевозке генеральных грузов – Правилами безопасности морской перевозки генеральных грузов. Общие требования и положения (РД 31.11.21.04,16,19,24,26-96, РД 31.11.21.01.,02-97);</w:t>
      </w:r>
    </w:p>
    <w:p w:rsidR="00AE0178" w:rsidRPr="00553745" w:rsidRDefault="00AE0178" w:rsidP="00AE0178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•</w:t>
      </w:r>
      <w:r w:rsidRPr="00553745">
        <w:rPr>
          <w:sz w:val="22"/>
          <w:szCs w:val="22"/>
        </w:rPr>
        <w:tab/>
        <w:t xml:space="preserve">Уставом автомобильного транспорта и городского наземного электрического транспорта" (Федеральный закон №259-ФЗ от 08.11.2007) </w:t>
      </w:r>
    </w:p>
    <w:p w:rsidR="00AE0178" w:rsidRPr="00553745" w:rsidRDefault="00AE0178" w:rsidP="00AE0178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lastRenderedPageBreak/>
        <w:t>•</w:t>
      </w:r>
      <w:r w:rsidRPr="00553745">
        <w:rPr>
          <w:sz w:val="22"/>
          <w:szCs w:val="22"/>
        </w:rPr>
        <w:tab/>
        <w:t xml:space="preserve">Правилами перевозок грузов автомобильным транспортом, утвержденными постановлением Правительства Российской Федерации N 272 от 15 апреля 2011 года; </w:t>
      </w:r>
    </w:p>
    <w:p w:rsidR="00AE0178" w:rsidRPr="00553745" w:rsidRDefault="00AE0178" w:rsidP="00AE0178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•</w:t>
      </w:r>
      <w:r w:rsidRPr="00553745">
        <w:rPr>
          <w:sz w:val="22"/>
          <w:szCs w:val="22"/>
        </w:rPr>
        <w:tab/>
        <w:t>При перевозке опасных грузов – Правилами МОПОГ и ММОГ;</w:t>
      </w:r>
    </w:p>
    <w:p w:rsidR="00AE0178" w:rsidRPr="00553745" w:rsidRDefault="00AE0178" w:rsidP="000070CE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•</w:t>
      </w:r>
      <w:r w:rsidRPr="00553745">
        <w:rPr>
          <w:sz w:val="22"/>
          <w:szCs w:val="22"/>
        </w:rPr>
        <w:tab/>
        <w:t>Иными нормативными правовыми актами государственных органов (таможенных, пограничных, ветеринарных, санитарных и пр.), а также Терминала, размещенными на</w:t>
      </w:r>
      <w:r w:rsidR="000070CE">
        <w:rPr>
          <w:sz w:val="22"/>
          <w:szCs w:val="22"/>
        </w:rPr>
        <w:t xml:space="preserve"> официальном сайте Исполнителя.</w:t>
      </w:r>
    </w:p>
    <w:p w:rsidR="00AE0178" w:rsidRPr="00553745" w:rsidRDefault="00795CEE" w:rsidP="00AE017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445562">
        <w:rPr>
          <w:sz w:val="22"/>
          <w:szCs w:val="22"/>
        </w:rPr>
        <w:t>10</w:t>
      </w:r>
      <w:r w:rsidR="00AE0178" w:rsidRPr="00553745">
        <w:rPr>
          <w:sz w:val="22"/>
          <w:szCs w:val="22"/>
        </w:rPr>
        <w:t>.</w:t>
      </w:r>
      <w:r w:rsidR="00AE0178" w:rsidRPr="00553745">
        <w:rPr>
          <w:sz w:val="22"/>
          <w:szCs w:val="22"/>
        </w:rPr>
        <w:tab/>
        <w:t xml:space="preserve">Водитель, управляющий автотранспортом, подаваемым для осуществления автовизита, на территории Контейнерного терминала обязан: </w:t>
      </w:r>
    </w:p>
    <w:p w:rsidR="00AE0178" w:rsidRPr="00553745" w:rsidRDefault="00AE0178" w:rsidP="00AE0178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-</w:t>
      </w:r>
      <w:r w:rsidRPr="00553745">
        <w:rPr>
          <w:sz w:val="22"/>
          <w:szCs w:val="22"/>
        </w:rPr>
        <w:tab/>
        <w:t xml:space="preserve">при нахождении на территории и объектах Контейнерного терминала постоянно быть одетым в светоотражающий жилет. </w:t>
      </w:r>
    </w:p>
    <w:p w:rsidR="00AE0178" w:rsidRPr="00553745" w:rsidRDefault="00AE0178" w:rsidP="00AE0178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 xml:space="preserve"> -</w:t>
      </w:r>
      <w:r w:rsidRPr="00553745">
        <w:rPr>
          <w:sz w:val="22"/>
          <w:szCs w:val="22"/>
        </w:rPr>
        <w:tab/>
        <w:t>использовать для стоянки автотранспорта на территории Контейнерного терминала и прилегающих дорогах только специально отведенные места, обозначенные соответствующими дорожными знаками, разрешающими парковку и стоянку. Строго запрещается стоянка автотранспорта вне специальных парковочных зон, а также в непосредственной близости от технологических и прочих проездов, переездов, причалов, мест размещения груза и железнодорожных путей, а также на дороге в Угольную гавань в зоне действия дорожных знаков, запрещающих остановку и стоянку грузового транспорта. Не допускается нахождение автотранспорта на тротуарах, газонах и на прилегающей к КТ территории, блокирование подъездов к въезду/выезду (транспортным КПП) на/с КТ.</w:t>
      </w:r>
    </w:p>
    <w:p w:rsidR="00AE0178" w:rsidRPr="00553745" w:rsidRDefault="00AE0178" w:rsidP="00AE0178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-</w:t>
      </w:r>
      <w:r w:rsidRPr="00553745">
        <w:rPr>
          <w:sz w:val="22"/>
          <w:szCs w:val="22"/>
        </w:rPr>
        <w:tab/>
        <w:t>обеспечить нахождение автотранспорта (как в груженом, так и в порожнем состоянии) на автостоянке (накопительной площадки у Сервисного центра) с очищенными от грязи (снега) государственными регистрационными знаками автомашины и полуприцепа (прицепа), а также номера и префикса контейнера (при его наличии). Время нахождения транспортного средства на накопительной площадке у Сервисного центра не должно превышать 30 минут до начала Визита. После выезда с территории Контейнерного терминала водитель обязан, не останавливаясь, покинуть указанную накопительную площадку. Нахождение Автотранспорта на накопительной площадке у Сервисного центра Контейнерного терминала без оформленного Визита запрещается.</w:t>
      </w:r>
    </w:p>
    <w:p w:rsidR="00AE0178" w:rsidRPr="00553745" w:rsidRDefault="00AE0178" w:rsidP="00AE0178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-</w:t>
      </w:r>
      <w:r w:rsidRPr="00553745">
        <w:rPr>
          <w:sz w:val="22"/>
          <w:szCs w:val="22"/>
        </w:rPr>
        <w:tab/>
        <w:t>своевременно осуществлять подачу автотранспорта на территорию Контейнерного терминала для погрузки (выгрузки) груза в соответствии с оформленными автовизитами.</w:t>
      </w:r>
    </w:p>
    <w:p w:rsidR="00AE0178" w:rsidRPr="00553745" w:rsidRDefault="00AE0178" w:rsidP="00AE0178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- соблюдать правила дорожного движения и схему движения по территории Контейнерного терминала; соблюдать приоритетность движения технологического транспорта; соблюдать правила безопасности и требования пропускной системы и внутриобъектового режима, действующие на режимной территории Контейнерного терминала; подчиняться требованиям сотрудников охраны и иного уполномоченного персонала Контейнерного терминала.</w:t>
      </w:r>
    </w:p>
    <w:p w:rsidR="00AE0178" w:rsidRPr="00553745" w:rsidRDefault="00AE0178" w:rsidP="00AE0178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-</w:t>
      </w:r>
      <w:r w:rsidRPr="00553745">
        <w:rPr>
          <w:sz w:val="22"/>
          <w:szCs w:val="22"/>
        </w:rPr>
        <w:tab/>
        <w:t xml:space="preserve">после остановки транспортного средства в месте выгрузки раскрепить груз, после раскрепления груза перемещение транспортного средства не допускается; </w:t>
      </w:r>
    </w:p>
    <w:p w:rsidR="00AE0178" w:rsidRPr="00553745" w:rsidRDefault="00AE0178" w:rsidP="00AE0178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-</w:t>
      </w:r>
      <w:r w:rsidRPr="00553745">
        <w:rPr>
          <w:sz w:val="22"/>
          <w:szCs w:val="22"/>
        </w:rPr>
        <w:tab/>
        <w:t>покинуть кабину транспортного средства, отойти на безопасное расстояние от места производства работ и путей перемещения груза, выбрать безопасное место, обеспечивающее хороший обзор места производства работ, и находиться в зоне видимости машиниста подъемно-транспортного оборудования (ПТО); подходить к месту производства разгрузочных работ во время работы перегрузочного оборудования запрещается;</w:t>
      </w:r>
    </w:p>
    <w:p w:rsidR="00AE0178" w:rsidRPr="00553745" w:rsidRDefault="00AE0178" w:rsidP="00AE0178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-</w:t>
      </w:r>
      <w:r w:rsidRPr="00553745">
        <w:rPr>
          <w:sz w:val="22"/>
          <w:szCs w:val="22"/>
        </w:rPr>
        <w:tab/>
        <w:t xml:space="preserve">в процессе производства погрузо-разгрузочных работ наблюдать за их проведением, при угрозе возникновения несчастного случая, аварии, повреждения Груза, транспортного средства и т.п. немедленно принять меры по остановке работы машиниста ПТО путем подачи команды «СТОП» (руку быстро поднять вверх с наклоном вперед, ладонью в сторону крановщика). </w:t>
      </w:r>
    </w:p>
    <w:p w:rsidR="00AE0178" w:rsidRPr="00553745" w:rsidRDefault="00AE0178" w:rsidP="00AE0178">
      <w:pPr>
        <w:tabs>
          <w:tab w:val="left" w:pos="567"/>
        </w:tabs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553745">
        <w:rPr>
          <w:rFonts w:eastAsia="Calibri"/>
          <w:color w:val="000000"/>
          <w:sz w:val="22"/>
          <w:szCs w:val="22"/>
        </w:rPr>
        <w:t>-</w:t>
      </w:r>
      <w:r w:rsidRPr="00553745">
        <w:rPr>
          <w:rFonts w:eastAsia="Calibri"/>
          <w:color w:val="000000"/>
          <w:sz w:val="22"/>
          <w:szCs w:val="22"/>
        </w:rPr>
        <w:tab/>
        <w:t>после окончания выполнения погрузочных работ закрепить груз на транспортном средстве и отъехать от места производства погрузочных работ. Перемещение транспортного средства с незакрепленным грузом не допускается;</w:t>
      </w:r>
    </w:p>
    <w:p w:rsidR="00AE0178" w:rsidRPr="00553745" w:rsidRDefault="00AE0178" w:rsidP="00AE0178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rFonts w:eastAsia="Calibri"/>
          <w:color w:val="000000"/>
          <w:sz w:val="22"/>
          <w:szCs w:val="22"/>
        </w:rPr>
        <w:t xml:space="preserve">-      </w:t>
      </w:r>
      <w:r w:rsidRPr="00553745">
        <w:rPr>
          <w:sz w:val="22"/>
          <w:szCs w:val="22"/>
        </w:rPr>
        <w:t xml:space="preserve">обеспечивать выезд автотранспорта с территории Контейнерного терминала и накопительной площадки незамедлительно после оформления приемо-сдаточных документов. </w:t>
      </w:r>
    </w:p>
    <w:p w:rsidR="00AE0178" w:rsidRPr="00553745" w:rsidRDefault="00AE0178" w:rsidP="00AE0178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-</w:t>
      </w:r>
      <w:r w:rsidRPr="00553745">
        <w:rPr>
          <w:sz w:val="22"/>
          <w:szCs w:val="22"/>
        </w:rPr>
        <w:tab/>
        <w:t>при подъезде к транспортному КПП выезда с территории Контейнерного терминала соблюдать требование дорожных знаков и достаточную дистанцию до впереди идущего транспорта, находящегося в зоне контроля системы «Янтарь». Указанная дистанция должна быть достаточной для маневра находящегося впереди транспорта задним ходом в место отстоя</w:t>
      </w:r>
    </w:p>
    <w:p w:rsidR="00AE0178" w:rsidRPr="00553745" w:rsidRDefault="00AE0178" w:rsidP="00AE0178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lastRenderedPageBreak/>
        <w:t>-</w:t>
      </w:r>
      <w:r w:rsidRPr="00553745">
        <w:rPr>
          <w:sz w:val="22"/>
          <w:szCs w:val="22"/>
        </w:rPr>
        <w:tab/>
        <w:t xml:space="preserve">при поломке автотранспортного средства водитель обязан незамедлительно поставить в известность уполномоченное лицо Контейнерного терминала, руководящее погрузкой Груза, далее действовать по его указанию) </w:t>
      </w:r>
    </w:p>
    <w:p w:rsidR="00AE0178" w:rsidRPr="00553745" w:rsidRDefault="00AE0178" w:rsidP="00AE0178">
      <w:pPr>
        <w:tabs>
          <w:tab w:val="left" w:pos="142"/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-</w:t>
      </w:r>
      <w:r w:rsidRPr="00553745">
        <w:rPr>
          <w:sz w:val="22"/>
          <w:szCs w:val="22"/>
        </w:rPr>
        <w:tab/>
        <w:t xml:space="preserve">        не оставлять автомобиль и пешим порядком </w:t>
      </w:r>
      <w:r w:rsidR="00E36785">
        <w:rPr>
          <w:sz w:val="22"/>
          <w:szCs w:val="22"/>
        </w:rPr>
        <w:t xml:space="preserve">не </w:t>
      </w:r>
      <w:r w:rsidRPr="00553745">
        <w:rPr>
          <w:sz w:val="22"/>
          <w:szCs w:val="22"/>
        </w:rPr>
        <w:t>передвигаться по территории Контейнерного терминала.</w:t>
      </w:r>
    </w:p>
    <w:p w:rsidR="00AE0178" w:rsidRPr="00553745" w:rsidRDefault="00AE0178" w:rsidP="00AE0178">
      <w:pPr>
        <w:pStyle w:val="Default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-</w:t>
      </w:r>
      <w:r w:rsidRPr="00553745">
        <w:rPr>
          <w:sz w:val="22"/>
          <w:szCs w:val="22"/>
        </w:rPr>
        <w:tab/>
        <w:t>не осуществлять парковку автотранспорта в проездах между стэками (штабелями контейнеров) и не препятствовать работе терминальных козловых кранов и иной терминальной техники).</w:t>
      </w:r>
    </w:p>
    <w:p w:rsidR="00AE0178" w:rsidRPr="00553745" w:rsidRDefault="00795CEE" w:rsidP="00AE017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445562">
        <w:rPr>
          <w:sz w:val="22"/>
          <w:szCs w:val="22"/>
        </w:rPr>
        <w:t>1</w:t>
      </w:r>
      <w:r w:rsidR="00AE0178" w:rsidRPr="00553745">
        <w:rPr>
          <w:sz w:val="22"/>
          <w:szCs w:val="22"/>
        </w:rPr>
        <w:t>.</w:t>
      </w:r>
      <w:r w:rsidR="00AE0178" w:rsidRPr="00553745">
        <w:rPr>
          <w:sz w:val="22"/>
          <w:szCs w:val="22"/>
        </w:rPr>
        <w:tab/>
        <w:t xml:space="preserve">Обеспечить получение Исполнителем согласия на обработку персональных данных от лиц (водителей), управляющих автотранспортом, подаваемым для осуществления автовизита, в письменной форме. Заключением настоящего Договора Заказчик подтверждает, что им получено согласие от лиц (водителей), управляющих автотранспортом, подаваемым для осуществления автовизита, на обработку Исполнителем их персональных данных в целях, связанных с исполнением обязательств по настоящему Договору в течение всего срока действия Договора и в течение пяти лет после прекращения Договора. </w:t>
      </w:r>
    </w:p>
    <w:p w:rsidR="00AE0178" w:rsidRPr="00553745" w:rsidRDefault="00AE0178" w:rsidP="00AE0178">
      <w:pPr>
        <w:pStyle w:val="20"/>
        <w:spacing w:after="0" w:line="276" w:lineRule="auto"/>
        <w:ind w:left="0"/>
        <w:jc w:val="both"/>
        <w:rPr>
          <w:sz w:val="22"/>
          <w:szCs w:val="22"/>
          <w:lang w:val="ru-RU"/>
        </w:rPr>
      </w:pPr>
      <w:r w:rsidRPr="00553745">
        <w:rPr>
          <w:sz w:val="22"/>
          <w:szCs w:val="22"/>
          <w:lang w:val="ru-RU"/>
        </w:rPr>
        <w:t xml:space="preserve">В соответствии с таким согласием Исполнитель имеет право обрабатывать персональные данные, необходимые для целей заключения и осуществления Договора,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внесение в информационную систему и уничтожение персональных данных. Исполнитель имеет также право на передачу персональных данных третьим лицам, организующим и осуществляющим техническое обслуживание информационных ресурсов сайта Исполнителя (включая, но не ограничиваясь, Закрытому акционерному обществу «Конвей Плюс», ИНН 7805128038, Обществу с ограниченной ответственностью «СОЛВО», 7825064174), </w:t>
      </w:r>
      <w:r w:rsidRPr="00553745">
        <w:rPr>
          <w:color w:val="000000"/>
          <w:sz w:val="22"/>
          <w:szCs w:val="22"/>
          <w:lang w:val="ru-RU"/>
        </w:rPr>
        <w:t xml:space="preserve">ФГУП «УВО Минтранса России», ИНН 7707311363, </w:t>
      </w:r>
      <w:r w:rsidRPr="00553745">
        <w:rPr>
          <w:color w:val="000000"/>
          <w:spacing w:val="3"/>
          <w:sz w:val="22"/>
          <w:szCs w:val="22"/>
          <w:lang w:val="ru-RU"/>
        </w:rPr>
        <w:t xml:space="preserve">ООО "Подразделение Транспортной Безопасности "Морской Порт", ИНН </w:t>
      </w:r>
      <w:r w:rsidRPr="00553745">
        <w:rPr>
          <w:color w:val="000000"/>
          <w:sz w:val="22"/>
          <w:szCs w:val="22"/>
          <w:lang w:val="ru-RU" w:eastAsia="en-US"/>
        </w:rPr>
        <w:t>7805724930</w:t>
      </w:r>
      <w:r w:rsidRPr="00553745">
        <w:rPr>
          <w:sz w:val="22"/>
          <w:szCs w:val="22"/>
          <w:lang w:val="ru-RU"/>
        </w:rPr>
        <w:t xml:space="preserve">. </w:t>
      </w:r>
    </w:p>
    <w:p w:rsidR="00AE0178" w:rsidRPr="00553745" w:rsidRDefault="00AE0178" w:rsidP="00AE0178">
      <w:pPr>
        <w:pStyle w:val="20"/>
        <w:spacing w:after="0" w:line="276" w:lineRule="auto"/>
        <w:ind w:left="0"/>
        <w:jc w:val="both"/>
        <w:rPr>
          <w:sz w:val="22"/>
          <w:szCs w:val="22"/>
          <w:lang w:val="ru-RU"/>
        </w:rPr>
      </w:pPr>
      <w:r w:rsidRPr="00553745">
        <w:rPr>
          <w:sz w:val="22"/>
          <w:szCs w:val="22"/>
          <w:lang w:val="ru-RU"/>
        </w:rPr>
        <w:t xml:space="preserve">Заказчик уведомлен, что на территории Исполнителя осуществляется видеонаблюдение в целях соблюдения требований нормативных актов, государственных органов, в том числе связанных с обеспечением транспортной безопасности, при этом доступ к ряду видеокамер, записям с них предоставлен в том числе сотрудникам </w:t>
      </w:r>
      <w:r w:rsidR="007F496A" w:rsidRPr="002A1AEA">
        <w:rPr>
          <w:sz w:val="22"/>
          <w:szCs w:val="22"/>
          <w:lang w:val="ru-RU"/>
        </w:rPr>
        <w:t>Балтийской таможни, и обеспечивает получение предварительного письменного согласия лиц, находящихся на территории Исполнителя согласно заявке на оформление пропуска и(или) оформленному Заказчиком автовизиту.</w:t>
      </w:r>
      <w:r w:rsidR="007F496A" w:rsidRPr="00553745">
        <w:rPr>
          <w:sz w:val="22"/>
          <w:szCs w:val="22"/>
          <w:lang w:val="ru-RU"/>
        </w:rPr>
        <w:t xml:space="preserve"> </w:t>
      </w:r>
      <w:r w:rsidRPr="00553745">
        <w:rPr>
          <w:sz w:val="22"/>
          <w:szCs w:val="22"/>
          <w:lang w:val="ru-RU"/>
        </w:rPr>
        <w:t>Все претензии, возникающие или могущие возникнуть у лиц (водителей), касающиеся обработки их персональных данных Исполнителем либо третьими лицами, привлеченными Исполнителем в целях обеспечения возможности оказания услуг по настоящему Договору, видеозаписи таких лиц, хранения таких видеозаписей, Заказчик обязуется урегулировать своими силами и за свой счет. По запросу Исполнителя Заказчик обязуется предоставить согласие на обработку персональных данных от лиц (водителей) в срок не позднее 5 (пяти) рабочих дней с момента получения такого запроса. В случае непредставления Заказчиком Исполнителю согласия на обработку персональных данных Заказчик обязуется возместить убытки Исполнителя, включая штрафы, наложенные государственными органами, а также суммы компенсаций, возмещения ущерба, возникшие у Исполнителя в связи с неисполнением Заказчиком своих обязанностей.</w:t>
      </w:r>
    </w:p>
    <w:p w:rsidR="00AE0178" w:rsidRPr="00553745" w:rsidRDefault="00AE0178" w:rsidP="00A06E75">
      <w:pPr>
        <w:pStyle w:val="20"/>
        <w:spacing w:after="0" w:line="276" w:lineRule="auto"/>
        <w:ind w:left="0"/>
        <w:jc w:val="both"/>
        <w:rPr>
          <w:sz w:val="22"/>
          <w:szCs w:val="22"/>
          <w:lang w:val="ru-RU"/>
        </w:rPr>
      </w:pPr>
      <w:r w:rsidRPr="00553745">
        <w:rPr>
          <w:sz w:val="22"/>
          <w:szCs w:val="22"/>
          <w:lang w:val="ru-RU"/>
        </w:rPr>
        <w:t>2</w:t>
      </w:r>
      <w:r w:rsidR="00795CEE">
        <w:rPr>
          <w:sz w:val="22"/>
          <w:szCs w:val="22"/>
          <w:lang w:val="ru-RU"/>
        </w:rPr>
        <w:t>.2.1</w:t>
      </w:r>
      <w:r w:rsidR="00445562">
        <w:rPr>
          <w:sz w:val="22"/>
          <w:szCs w:val="22"/>
          <w:lang w:val="ru-RU"/>
        </w:rPr>
        <w:t>2</w:t>
      </w:r>
      <w:r w:rsidRPr="00553745">
        <w:rPr>
          <w:sz w:val="22"/>
          <w:szCs w:val="22"/>
          <w:lang w:val="ru-RU"/>
        </w:rPr>
        <w:t>.</w:t>
      </w:r>
      <w:r w:rsidRPr="00553745">
        <w:rPr>
          <w:sz w:val="22"/>
          <w:szCs w:val="22"/>
          <w:lang w:val="ru-RU"/>
        </w:rPr>
        <w:tab/>
        <w:t>Обеспечить соблюдение установленных правил охраны труда, противопожарного режима, общественного порядка, требований и правил по ограничению курения табака на территории и объектах Оператора всеми лицами, которые будут находиться на территории КТ ЗАО «КТСП»;</w:t>
      </w:r>
    </w:p>
    <w:p w:rsidR="00AE0178" w:rsidRPr="00553745" w:rsidRDefault="00AE0178" w:rsidP="00AE0178">
      <w:pPr>
        <w:pStyle w:val="20"/>
        <w:spacing w:after="0" w:line="276" w:lineRule="auto"/>
        <w:ind w:left="0"/>
        <w:jc w:val="both"/>
        <w:rPr>
          <w:sz w:val="22"/>
          <w:szCs w:val="22"/>
          <w:lang w:val="ru-RU"/>
        </w:rPr>
      </w:pPr>
      <w:r w:rsidRPr="00553745">
        <w:rPr>
          <w:vanish/>
          <w:sz w:val="22"/>
          <w:szCs w:val="22"/>
          <w:lang w:val="ru-RU"/>
        </w:rPr>
        <w:cr/>
        <w:t xml:space="preserve"> на территории КТ ЗАО «КТСП»; </w:t>
      </w:r>
      <w:r w:rsidRPr="00553745">
        <w:rPr>
          <w:vanish/>
          <w:sz w:val="22"/>
          <w:szCs w:val="22"/>
          <w:lang w:val="ru-RU"/>
        </w:rPr>
        <w:cr/>
      </w:r>
      <w:r w:rsidRPr="00553745">
        <w:rPr>
          <w:rFonts w:eastAsia="Calibri"/>
          <w:sz w:val="22"/>
          <w:szCs w:val="22"/>
          <w:lang w:val="ru-RU"/>
        </w:rPr>
        <w:t>2.2.</w:t>
      </w:r>
      <w:r w:rsidR="00795CEE">
        <w:rPr>
          <w:rFonts w:eastAsia="Calibri"/>
          <w:sz w:val="22"/>
          <w:szCs w:val="22"/>
          <w:lang w:val="ru-RU"/>
        </w:rPr>
        <w:t>1</w:t>
      </w:r>
      <w:r w:rsidR="00445562">
        <w:rPr>
          <w:rFonts w:eastAsia="Calibri"/>
          <w:sz w:val="22"/>
          <w:szCs w:val="22"/>
          <w:lang w:val="ru-RU"/>
        </w:rPr>
        <w:t>3</w:t>
      </w:r>
      <w:r w:rsidRPr="00553745">
        <w:rPr>
          <w:rFonts w:eastAsia="Calibri"/>
          <w:sz w:val="22"/>
          <w:szCs w:val="22"/>
          <w:lang w:val="ru-RU"/>
        </w:rPr>
        <w:t>.</w:t>
      </w:r>
      <w:r w:rsidRPr="00553745">
        <w:rPr>
          <w:rFonts w:eastAsia="Calibri"/>
          <w:sz w:val="22"/>
          <w:szCs w:val="22"/>
          <w:lang w:val="ru-RU"/>
        </w:rPr>
        <w:tab/>
        <w:t>Обеспечить своих рабочих спецодеждой, спецобувью, защитными касками, страховочными системами и другими средствами индивидуальной и коллективной защиты согласно требованиям законодательства РФ.</w:t>
      </w:r>
      <w:r w:rsidRPr="00553745">
        <w:rPr>
          <w:sz w:val="22"/>
          <w:szCs w:val="22"/>
          <w:lang w:val="ru-RU"/>
        </w:rPr>
        <w:t xml:space="preserve"> </w:t>
      </w:r>
    </w:p>
    <w:p w:rsidR="00AE0178" w:rsidRPr="00553745" w:rsidRDefault="00795CEE" w:rsidP="00AE0178">
      <w:pPr>
        <w:snapToGri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2.2.1</w:t>
      </w:r>
      <w:r w:rsidR="00445562">
        <w:rPr>
          <w:rFonts w:eastAsia="Calibri"/>
          <w:sz w:val="22"/>
          <w:szCs w:val="22"/>
        </w:rPr>
        <w:t>4</w:t>
      </w:r>
      <w:r w:rsidR="00AE0178" w:rsidRPr="009B60A3">
        <w:rPr>
          <w:rFonts w:eastAsia="Calibri"/>
          <w:sz w:val="22"/>
          <w:szCs w:val="22"/>
        </w:rPr>
        <w:t>.</w:t>
      </w:r>
      <w:r w:rsidR="00AE0178" w:rsidRPr="00553745">
        <w:rPr>
          <w:rFonts w:eastAsia="Calibri"/>
          <w:sz w:val="22"/>
          <w:szCs w:val="22"/>
        </w:rPr>
        <w:t xml:space="preserve"> Незамедлительно проинформировать Исполнителя о любом инциденте, аварии, несчастном случае;</w:t>
      </w:r>
    </w:p>
    <w:p w:rsidR="00AE0178" w:rsidRPr="00553745" w:rsidRDefault="00795CEE" w:rsidP="00AE0178">
      <w:pPr>
        <w:pStyle w:val="a7"/>
        <w:tabs>
          <w:tab w:val="left" w:pos="709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2.2.1</w:t>
      </w:r>
      <w:r w:rsidR="00445562">
        <w:rPr>
          <w:sz w:val="22"/>
          <w:szCs w:val="22"/>
          <w:lang w:val="ru-RU"/>
        </w:rPr>
        <w:t>5</w:t>
      </w:r>
      <w:r w:rsidR="00AE0178" w:rsidRPr="009B60A3">
        <w:rPr>
          <w:sz w:val="22"/>
          <w:szCs w:val="22"/>
          <w:lang w:val="ru-RU"/>
        </w:rPr>
        <w:t>.</w:t>
      </w:r>
      <w:r w:rsidR="00AE0178" w:rsidRPr="00553745">
        <w:rPr>
          <w:sz w:val="22"/>
          <w:szCs w:val="22"/>
          <w:lang w:val="ru-RU"/>
        </w:rPr>
        <w:t xml:space="preserve"> При невыполнении Заказчиком данных требований Исполнитель вп</w:t>
      </w:r>
      <w:r w:rsidR="00AE0178">
        <w:rPr>
          <w:sz w:val="22"/>
          <w:szCs w:val="22"/>
          <w:lang w:val="ru-RU"/>
        </w:rPr>
        <w:t xml:space="preserve">раве отказать в доступе на свою </w:t>
      </w:r>
      <w:r w:rsidR="00AE0178" w:rsidRPr="00553745">
        <w:rPr>
          <w:sz w:val="22"/>
          <w:szCs w:val="22"/>
          <w:lang w:val="ru-RU"/>
        </w:rPr>
        <w:t>режимную территорию и объекты, удалять с режимной территории и объектов нарушителей требований вышеуказанной Инструкции, пожарной безопасности, общественного порядка. Понесенные при этом убытки, связанные с таким запретом, несет Заказчик.</w:t>
      </w:r>
    </w:p>
    <w:p w:rsidR="00AE0178" w:rsidRPr="00553745" w:rsidRDefault="00AE0178" w:rsidP="00AE0178">
      <w:pPr>
        <w:spacing w:line="276" w:lineRule="auto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2.2</w:t>
      </w:r>
      <w:r w:rsidR="00795CEE">
        <w:rPr>
          <w:sz w:val="22"/>
          <w:szCs w:val="22"/>
        </w:rPr>
        <w:t>.1</w:t>
      </w:r>
      <w:r w:rsidR="00445562">
        <w:rPr>
          <w:sz w:val="22"/>
          <w:szCs w:val="22"/>
        </w:rPr>
        <w:t>6</w:t>
      </w:r>
      <w:r w:rsidRPr="00553745">
        <w:rPr>
          <w:sz w:val="22"/>
          <w:szCs w:val="22"/>
        </w:rPr>
        <w:t>.</w:t>
      </w:r>
      <w:r w:rsidRPr="00553745">
        <w:rPr>
          <w:sz w:val="22"/>
          <w:szCs w:val="22"/>
        </w:rPr>
        <w:tab/>
        <w:t xml:space="preserve">Обеспечить соблюдение лицами, управляющими автотранспортом, подаваемым для осуществления автовизита, требований и условий настоящего Договора при заезде, выезде и нахождении на территории Контейнерного терминала, а также правил остановки и/или стоянки на дороге в Угольную </w:t>
      </w:r>
      <w:r w:rsidRPr="00553745">
        <w:rPr>
          <w:sz w:val="22"/>
          <w:szCs w:val="22"/>
        </w:rPr>
        <w:lastRenderedPageBreak/>
        <w:t xml:space="preserve">гавань и не создавать препятствий для нормального завоза (вывоза) грузов автомобильным транспортом на (с) территорию(ии) Контейнерного терминала. </w:t>
      </w:r>
    </w:p>
    <w:p w:rsidR="00AE0178" w:rsidRPr="00553745" w:rsidRDefault="00795CEE" w:rsidP="00AE0178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445562">
        <w:rPr>
          <w:sz w:val="22"/>
          <w:szCs w:val="22"/>
        </w:rPr>
        <w:t>7</w:t>
      </w:r>
      <w:r w:rsidR="00AE0178" w:rsidRPr="00553745">
        <w:rPr>
          <w:sz w:val="22"/>
          <w:szCs w:val="22"/>
        </w:rPr>
        <w:t>.</w:t>
      </w:r>
      <w:r w:rsidR="00AE0178" w:rsidRPr="00553745">
        <w:rPr>
          <w:sz w:val="22"/>
          <w:szCs w:val="22"/>
        </w:rPr>
        <w:tab/>
        <w:t>Не позднее 10 дней с даты получения соответствующего требования Исполнителя возместить ущерб, причиненный Исполнителю, в том числе в случае повреждения имущества, ответственность за сохранность которого в силу требований законодательства или заключенных договоров несет Исполнитель.</w:t>
      </w:r>
    </w:p>
    <w:p w:rsidR="00034FEB" w:rsidRPr="005C78A3" w:rsidRDefault="00795CEE" w:rsidP="00AE0178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ED40EB">
        <w:rPr>
          <w:sz w:val="22"/>
          <w:szCs w:val="22"/>
        </w:rPr>
        <w:t>2.2.1</w:t>
      </w:r>
      <w:r w:rsidR="00445562" w:rsidRPr="00ED40EB">
        <w:rPr>
          <w:sz w:val="22"/>
          <w:szCs w:val="22"/>
        </w:rPr>
        <w:t>8</w:t>
      </w:r>
      <w:r w:rsidR="00AE0178" w:rsidRPr="00ED40EB">
        <w:rPr>
          <w:sz w:val="22"/>
          <w:szCs w:val="22"/>
        </w:rPr>
        <w:t>.</w:t>
      </w:r>
      <w:r w:rsidR="00AE0178" w:rsidRPr="00553745">
        <w:rPr>
          <w:sz w:val="22"/>
          <w:szCs w:val="22"/>
        </w:rPr>
        <w:tab/>
        <w:t>По запросу Исполнителя Заказчик обязуется предоставить уставные документы, а также доверенность на подписывающее договор лицо (в случае подписания договора с ЗАО «КТСП» представителем юридического лица, действующим на основании доверенности). Данные документы должны быть предоставлены в копиях. При этом копии документов с пометкой «копия» или «копия верна» должны быть заверены нотариально, либо заверены подписью генерального директора (руководителя) и печатью юридического лица.</w:t>
      </w:r>
      <w:r w:rsidR="00D15880" w:rsidRPr="005C78A3">
        <w:rPr>
          <w:sz w:val="22"/>
          <w:szCs w:val="22"/>
        </w:rPr>
        <w:t>»</w:t>
      </w:r>
    </w:p>
    <w:p w:rsidR="00D15880" w:rsidRPr="005C78A3" w:rsidRDefault="00D15880" w:rsidP="00C404A9">
      <w:pPr>
        <w:jc w:val="both"/>
        <w:rPr>
          <w:sz w:val="22"/>
          <w:szCs w:val="22"/>
        </w:rPr>
      </w:pPr>
    </w:p>
    <w:p w:rsidR="002234A8" w:rsidRPr="007269B3" w:rsidRDefault="00D15880" w:rsidP="002234A8">
      <w:pPr>
        <w:numPr>
          <w:ilvl w:val="0"/>
          <w:numId w:val="43"/>
        </w:numPr>
        <w:tabs>
          <w:tab w:val="left" w:pos="284"/>
        </w:tabs>
        <w:ind w:left="0" w:right="16" w:firstLine="0"/>
        <w:jc w:val="both"/>
        <w:rPr>
          <w:sz w:val="22"/>
          <w:szCs w:val="22"/>
        </w:rPr>
      </w:pPr>
      <w:r w:rsidRPr="00ED40EB">
        <w:rPr>
          <w:sz w:val="22"/>
          <w:szCs w:val="22"/>
        </w:rPr>
        <w:t>Стороны при</w:t>
      </w:r>
      <w:r w:rsidR="00632905" w:rsidRPr="00ED40EB">
        <w:rPr>
          <w:sz w:val="22"/>
          <w:szCs w:val="22"/>
        </w:rPr>
        <w:t xml:space="preserve">шли к соглашению </w:t>
      </w:r>
      <w:r w:rsidR="00ED40EB" w:rsidRPr="007269B3">
        <w:rPr>
          <w:sz w:val="22"/>
          <w:szCs w:val="22"/>
        </w:rPr>
        <w:t>изложить</w:t>
      </w:r>
      <w:r w:rsidR="00445562" w:rsidRPr="007269B3">
        <w:rPr>
          <w:sz w:val="22"/>
          <w:szCs w:val="22"/>
        </w:rPr>
        <w:t xml:space="preserve"> </w:t>
      </w:r>
      <w:r w:rsidR="00DD7F33" w:rsidRPr="007269B3">
        <w:rPr>
          <w:sz w:val="22"/>
          <w:szCs w:val="22"/>
        </w:rPr>
        <w:t xml:space="preserve">п. 4.17. </w:t>
      </w:r>
      <w:r w:rsidR="00445562" w:rsidRPr="007269B3">
        <w:rPr>
          <w:sz w:val="22"/>
          <w:szCs w:val="22"/>
        </w:rPr>
        <w:t>Приложени</w:t>
      </w:r>
      <w:r w:rsidR="00DD7F33">
        <w:rPr>
          <w:sz w:val="22"/>
          <w:szCs w:val="22"/>
        </w:rPr>
        <w:t>я №</w:t>
      </w:r>
      <w:r w:rsidR="00445562" w:rsidRPr="007269B3">
        <w:rPr>
          <w:sz w:val="22"/>
          <w:szCs w:val="22"/>
        </w:rPr>
        <w:t xml:space="preserve"> 1 «Автовизиты»</w:t>
      </w:r>
      <w:r w:rsidR="00DD7F33">
        <w:rPr>
          <w:sz w:val="22"/>
          <w:szCs w:val="22"/>
        </w:rPr>
        <w:t xml:space="preserve"> к</w:t>
      </w:r>
      <w:r w:rsidR="00445562" w:rsidRPr="007269B3">
        <w:rPr>
          <w:sz w:val="22"/>
          <w:szCs w:val="22"/>
        </w:rPr>
        <w:t xml:space="preserve"> Договор</w:t>
      </w:r>
      <w:r w:rsidR="00DD7F33">
        <w:rPr>
          <w:sz w:val="22"/>
          <w:szCs w:val="22"/>
        </w:rPr>
        <w:t>у</w:t>
      </w:r>
      <w:r w:rsidR="00445562" w:rsidRPr="007269B3">
        <w:rPr>
          <w:sz w:val="22"/>
          <w:szCs w:val="22"/>
        </w:rPr>
        <w:t xml:space="preserve"> </w:t>
      </w:r>
      <w:r w:rsidRPr="007269B3">
        <w:rPr>
          <w:sz w:val="22"/>
          <w:szCs w:val="22"/>
        </w:rPr>
        <w:t>в следующей редакции:</w:t>
      </w:r>
    </w:p>
    <w:p w:rsidR="00632905" w:rsidRPr="00632905" w:rsidRDefault="00632905" w:rsidP="00632905">
      <w:pPr>
        <w:tabs>
          <w:tab w:val="left" w:pos="284"/>
        </w:tabs>
        <w:ind w:right="16"/>
        <w:jc w:val="both"/>
        <w:rPr>
          <w:sz w:val="22"/>
          <w:szCs w:val="22"/>
        </w:rPr>
      </w:pPr>
    </w:p>
    <w:p w:rsidR="00555B49" w:rsidRDefault="00DD7F33" w:rsidP="0063290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«</w:t>
      </w:r>
      <w:r w:rsidR="00555B49" w:rsidRPr="007269B3">
        <w:rPr>
          <w:rFonts w:eastAsia="Calibri"/>
          <w:color w:val="000000"/>
          <w:sz w:val="22"/>
          <w:szCs w:val="22"/>
        </w:rPr>
        <w:t>4.</w:t>
      </w:r>
      <w:r w:rsidR="00ED3FDA" w:rsidRPr="007269B3">
        <w:rPr>
          <w:rFonts w:eastAsia="Calibri"/>
          <w:color w:val="000000"/>
          <w:sz w:val="22"/>
          <w:szCs w:val="22"/>
        </w:rPr>
        <w:t>17</w:t>
      </w:r>
      <w:r w:rsidR="00555B49" w:rsidRPr="007269B3">
        <w:rPr>
          <w:rFonts w:eastAsia="Calibri"/>
          <w:color w:val="000000"/>
          <w:sz w:val="22"/>
          <w:szCs w:val="22"/>
        </w:rPr>
        <w:t>. Оформление</w:t>
      </w:r>
      <w:r w:rsidR="00555B49">
        <w:rPr>
          <w:rFonts w:eastAsia="Calibri"/>
          <w:color w:val="000000"/>
          <w:sz w:val="22"/>
          <w:szCs w:val="22"/>
        </w:rPr>
        <w:t xml:space="preserve"> автовизитов в системе тайм-слотирования терминала.</w:t>
      </w:r>
    </w:p>
    <w:p w:rsidR="00632905" w:rsidRPr="00553745" w:rsidRDefault="00632905" w:rsidP="0063290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4.</w:t>
      </w:r>
      <w:r w:rsidR="00ED3FDA">
        <w:rPr>
          <w:rFonts w:eastAsia="Calibri"/>
          <w:color w:val="000000"/>
          <w:sz w:val="22"/>
          <w:szCs w:val="22"/>
        </w:rPr>
        <w:t>17</w:t>
      </w:r>
      <w:r>
        <w:rPr>
          <w:rFonts w:eastAsia="Calibri"/>
          <w:color w:val="000000"/>
          <w:sz w:val="22"/>
          <w:szCs w:val="22"/>
        </w:rPr>
        <w:t>.</w:t>
      </w:r>
      <w:r w:rsidR="008B637B">
        <w:rPr>
          <w:rFonts w:eastAsia="Calibri"/>
          <w:color w:val="000000"/>
          <w:sz w:val="22"/>
          <w:szCs w:val="22"/>
        </w:rPr>
        <w:t>1.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553745">
        <w:rPr>
          <w:rFonts w:eastAsia="Calibri"/>
          <w:color w:val="000000"/>
          <w:sz w:val="22"/>
          <w:szCs w:val="22"/>
        </w:rPr>
        <w:t xml:space="preserve">Визиты автотранспорта на территорию Контейнерного терминала и их обработка осуществляется в соответствии с выделяемыми Исполнителем тайм-слотами. Оформление заявок на въезд/выезд автотранспорта доступно через систему тайм-слотирования Исполнителя, которая размещена по адресу: http://service.terminalspb.ru/ctsp. </w:t>
      </w:r>
    </w:p>
    <w:p w:rsidR="00632905" w:rsidRPr="00F77686" w:rsidRDefault="00632905" w:rsidP="00F77686">
      <w:pPr>
        <w:pStyle w:val="af4"/>
        <w:numPr>
          <w:ilvl w:val="2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F77686">
        <w:rPr>
          <w:rFonts w:eastAsia="Calibri"/>
          <w:color w:val="000000"/>
          <w:sz w:val="22"/>
          <w:szCs w:val="22"/>
        </w:rPr>
        <w:t xml:space="preserve">Информация о выделенных Исполнителем для обработки визитов тайм-слотах доступна авторизованным пользователям в системе тайм-слотирования. </w:t>
      </w:r>
    </w:p>
    <w:p w:rsidR="00632905" w:rsidRPr="00F77686" w:rsidRDefault="00632905" w:rsidP="00F77686">
      <w:pPr>
        <w:pStyle w:val="af4"/>
        <w:numPr>
          <w:ilvl w:val="2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F77686">
        <w:rPr>
          <w:rFonts w:eastAsia="Calibri"/>
          <w:color w:val="000000"/>
          <w:sz w:val="22"/>
          <w:szCs w:val="22"/>
        </w:rPr>
        <w:t>Согласование заезда автотранспорта на территорию Контейнерного терминала осуществляется по тайм-слотам путем формирования визитов в информационной системе Исполнителя в порядке, установленном настоящим Договором. Каждый тайм-слот представляет собой промежуток времени и максимальное количество автомашин, которые могут быть отработаны в это время – емкость слота.</w:t>
      </w:r>
    </w:p>
    <w:p w:rsidR="00632905" w:rsidRPr="00553745" w:rsidRDefault="00632905" w:rsidP="00F77686">
      <w:pPr>
        <w:numPr>
          <w:ilvl w:val="2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553745">
        <w:rPr>
          <w:rFonts w:eastAsia="Calibri"/>
          <w:color w:val="000000"/>
          <w:sz w:val="22"/>
          <w:szCs w:val="22"/>
        </w:rPr>
        <w:t xml:space="preserve">Исполнитель определяет на ближайшие двое суток количество визитов (отдельно по каждому виду груза – экспортного либо импортного), которые могут быть обработаны и распределяет их по тайм-слотам. </w:t>
      </w:r>
    </w:p>
    <w:p w:rsidR="00632905" w:rsidRPr="00553745" w:rsidRDefault="00632905" w:rsidP="00F77686">
      <w:pPr>
        <w:numPr>
          <w:ilvl w:val="2"/>
          <w:numId w:val="4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553745">
        <w:rPr>
          <w:sz w:val="22"/>
          <w:szCs w:val="22"/>
        </w:rPr>
        <w:t>Визит формируется в информационной системе Исполнителя в свободном тайм-слоте на основании электронной заявки на визит, оформленной в соответствии с Руководством пользователя, размещенным Исполнителем на своем официальном сайте в сети Интернет.</w:t>
      </w:r>
    </w:p>
    <w:p w:rsidR="008B637B" w:rsidRDefault="00632905" w:rsidP="00F77686">
      <w:pPr>
        <w:numPr>
          <w:ilvl w:val="2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553745">
        <w:rPr>
          <w:rFonts w:eastAsia="Calibri"/>
          <w:color w:val="000000"/>
          <w:sz w:val="22"/>
          <w:szCs w:val="22"/>
        </w:rPr>
        <w:t>Формирование визита в информационной системе происходит путем согласования времени подачи автотранспорта, т.е. выбора даты и временного интервала обработки автотранспорта. В случае, если количество визитов в желаемое время исчерпано, выбирается следующий свободный период обработки автотранспорта. Визит должен быть оформлен предварительно до заезда автотранспорта на территорию Контейнерного терминала.</w:t>
      </w:r>
    </w:p>
    <w:p w:rsidR="008B637B" w:rsidRDefault="00632905" w:rsidP="00F77686">
      <w:pPr>
        <w:numPr>
          <w:ilvl w:val="2"/>
          <w:numId w:val="4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8B637B">
        <w:rPr>
          <w:rFonts w:eastAsia="Calibri"/>
          <w:color w:val="000000"/>
          <w:sz w:val="22"/>
          <w:szCs w:val="22"/>
        </w:rPr>
        <w:t xml:space="preserve">Визит на импортный Груз формируется только на контейнер с определенным номером, в отношении которого имеется разрешение на выпуск, как со стороны Заказчика, так и со стороны государственных контролирующих органов. </w:t>
      </w:r>
    </w:p>
    <w:p w:rsidR="008B637B" w:rsidRDefault="00632905" w:rsidP="00F77686">
      <w:pPr>
        <w:numPr>
          <w:ilvl w:val="2"/>
          <w:numId w:val="4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8B637B">
        <w:rPr>
          <w:rFonts w:eastAsia="Calibri"/>
          <w:color w:val="000000"/>
          <w:sz w:val="22"/>
          <w:szCs w:val="22"/>
        </w:rPr>
        <w:t>Визит на экспортный Груз формируется только при условии наличия необходимых для его обработки свободных мест в соответствующем букинге (заявке Заказчика на прием контейнеров, предназначенных для экспортной отправки.)</w:t>
      </w:r>
    </w:p>
    <w:p w:rsidR="008B637B" w:rsidRPr="008B637B" w:rsidRDefault="00632905" w:rsidP="00F77686">
      <w:pPr>
        <w:numPr>
          <w:ilvl w:val="2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8B637B">
        <w:rPr>
          <w:sz w:val="22"/>
          <w:szCs w:val="22"/>
        </w:rPr>
        <w:t xml:space="preserve">В сформированном визите допускается изменение только данных об автотранспорте и его водителе, иные изменения в сформированный визит не могут быть внесены без отмены такого визита и освобождения соответствующего тайм-слота. </w:t>
      </w:r>
    </w:p>
    <w:p w:rsidR="008B637B" w:rsidRDefault="00632905" w:rsidP="00F77686">
      <w:pPr>
        <w:numPr>
          <w:ilvl w:val="2"/>
          <w:numId w:val="4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8B637B">
        <w:rPr>
          <w:sz w:val="22"/>
          <w:szCs w:val="22"/>
        </w:rPr>
        <w:t xml:space="preserve">После оформления визита Автопредприятие направляет автотранспорт к определенному времени на территорию накопителя у Сервисного центра. </w:t>
      </w:r>
    </w:p>
    <w:p w:rsidR="008B637B" w:rsidRDefault="00632905" w:rsidP="00F77686">
      <w:pPr>
        <w:numPr>
          <w:ilvl w:val="2"/>
          <w:numId w:val="46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8B637B">
        <w:rPr>
          <w:rFonts w:eastAsia="Calibri"/>
          <w:color w:val="000000"/>
          <w:sz w:val="22"/>
          <w:szCs w:val="22"/>
        </w:rPr>
        <w:t>Автотранспорт пересекает транспортный КПП въезда на Контейнерный терминал на основании пропуска, выдаваемого в Сервисном Центре Контейнерного терминала в соответствии с визитом, сформированным в порядке, предусмотренном настоящим Договором.</w:t>
      </w:r>
    </w:p>
    <w:p w:rsidR="00795CEE" w:rsidRPr="006101F6" w:rsidRDefault="00632905" w:rsidP="00F77686">
      <w:pPr>
        <w:numPr>
          <w:ilvl w:val="2"/>
          <w:numId w:val="46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8B637B">
        <w:rPr>
          <w:rFonts w:eastAsia="Calibri"/>
          <w:color w:val="000000"/>
          <w:sz w:val="22"/>
          <w:szCs w:val="22"/>
        </w:rPr>
        <w:lastRenderedPageBreak/>
        <w:t>В случае неподачи автотранспорта в соответствии со сформированным Визитом, последний аннулируется, при этом Оператор не несет какой-либо ответственности в связи с аннулированием такого визита</w:t>
      </w:r>
      <w:r w:rsidR="00116EBB" w:rsidRPr="008B637B">
        <w:rPr>
          <w:rFonts w:eastAsia="Calibri"/>
          <w:color w:val="000000"/>
          <w:sz w:val="22"/>
          <w:szCs w:val="22"/>
        </w:rPr>
        <w:t>.»</w:t>
      </w:r>
    </w:p>
    <w:p w:rsidR="00795CEE" w:rsidRPr="005C78A3" w:rsidRDefault="00795CEE" w:rsidP="00795CEE">
      <w:pPr>
        <w:jc w:val="both"/>
        <w:rPr>
          <w:sz w:val="22"/>
          <w:szCs w:val="22"/>
        </w:rPr>
      </w:pPr>
    </w:p>
    <w:p w:rsidR="00795CEE" w:rsidRDefault="00795CEE" w:rsidP="00795CEE">
      <w:pPr>
        <w:numPr>
          <w:ilvl w:val="0"/>
          <w:numId w:val="43"/>
        </w:numPr>
        <w:tabs>
          <w:tab w:val="left" w:pos="284"/>
        </w:tabs>
        <w:ind w:left="0" w:right="16" w:firstLine="0"/>
        <w:jc w:val="both"/>
        <w:rPr>
          <w:sz w:val="22"/>
          <w:szCs w:val="22"/>
        </w:rPr>
      </w:pPr>
      <w:r w:rsidRPr="005C78A3">
        <w:rPr>
          <w:sz w:val="22"/>
          <w:szCs w:val="22"/>
        </w:rPr>
        <w:t>Стороны пришли к соглашению дополнить раздел</w:t>
      </w:r>
      <w:r>
        <w:rPr>
          <w:sz w:val="22"/>
          <w:szCs w:val="22"/>
        </w:rPr>
        <w:t xml:space="preserve"> </w:t>
      </w:r>
      <w:r w:rsidR="00F77686" w:rsidRPr="00ED40EB">
        <w:rPr>
          <w:sz w:val="22"/>
          <w:szCs w:val="22"/>
        </w:rPr>
        <w:t>4</w:t>
      </w:r>
      <w:r w:rsidRPr="005C78A3">
        <w:rPr>
          <w:sz w:val="22"/>
          <w:szCs w:val="22"/>
        </w:rPr>
        <w:t xml:space="preserve"> Договора «Ответственность сторон» пунктами</w:t>
      </w:r>
      <w:r>
        <w:rPr>
          <w:sz w:val="22"/>
          <w:szCs w:val="22"/>
        </w:rPr>
        <w:t xml:space="preserve"> </w:t>
      </w:r>
      <w:r w:rsidR="00F77686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5D3605">
        <w:rPr>
          <w:sz w:val="22"/>
          <w:szCs w:val="22"/>
        </w:rPr>
        <w:t>5</w:t>
      </w:r>
      <w:r>
        <w:rPr>
          <w:sz w:val="22"/>
          <w:szCs w:val="22"/>
        </w:rPr>
        <w:t xml:space="preserve">., </w:t>
      </w:r>
      <w:r w:rsidR="00ED40EB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5D3605">
        <w:rPr>
          <w:sz w:val="22"/>
          <w:szCs w:val="22"/>
        </w:rPr>
        <w:t>6</w:t>
      </w:r>
      <w:r w:rsidRPr="005C78A3">
        <w:rPr>
          <w:sz w:val="22"/>
          <w:szCs w:val="22"/>
        </w:rPr>
        <w:t>. в следующей редакции:</w:t>
      </w:r>
    </w:p>
    <w:p w:rsidR="00795CEE" w:rsidRPr="005C78A3" w:rsidRDefault="00795CEE" w:rsidP="00795CEE">
      <w:pPr>
        <w:tabs>
          <w:tab w:val="left" w:pos="284"/>
        </w:tabs>
        <w:ind w:right="16"/>
        <w:jc w:val="both"/>
        <w:rPr>
          <w:sz w:val="22"/>
          <w:szCs w:val="22"/>
        </w:rPr>
      </w:pPr>
    </w:p>
    <w:p w:rsidR="00795CEE" w:rsidRPr="00553745" w:rsidRDefault="00DD7F33" w:rsidP="00795CEE">
      <w:pPr>
        <w:tabs>
          <w:tab w:val="left" w:pos="426"/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D40EB">
        <w:rPr>
          <w:sz w:val="22"/>
          <w:szCs w:val="22"/>
        </w:rPr>
        <w:t>4</w:t>
      </w:r>
      <w:r w:rsidR="00795CEE">
        <w:rPr>
          <w:sz w:val="22"/>
          <w:szCs w:val="22"/>
        </w:rPr>
        <w:t>.</w:t>
      </w:r>
      <w:r w:rsidR="005D3605">
        <w:rPr>
          <w:sz w:val="22"/>
          <w:szCs w:val="22"/>
        </w:rPr>
        <w:t>5</w:t>
      </w:r>
      <w:r w:rsidR="00795CEE" w:rsidRPr="00553745">
        <w:rPr>
          <w:sz w:val="22"/>
          <w:szCs w:val="22"/>
        </w:rPr>
        <w:t>.</w:t>
      </w:r>
      <w:r w:rsidR="00795CEE" w:rsidRPr="00553745">
        <w:rPr>
          <w:sz w:val="22"/>
          <w:szCs w:val="22"/>
        </w:rPr>
        <w:tab/>
        <w:t>Заказчик несет полную материальную ответственность за повреждение имущества Контейнерного терминала, имущества третьих лиц, жизни и здоровью физических лиц, причиненное по вине Заказчика и/или его работников, субисполнителей, иных лиц, оказавшихся на Контейнерном терминале согласно заявке на автовизит, поданной Заказчиком.</w:t>
      </w:r>
    </w:p>
    <w:p w:rsidR="00795CEE" w:rsidRDefault="00ED40EB" w:rsidP="00247958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95CEE">
        <w:rPr>
          <w:sz w:val="22"/>
          <w:szCs w:val="22"/>
        </w:rPr>
        <w:t>.</w:t>
      </w:r>
      <w:r w:rsidR="005D3605">
        <w:rPr>
          <w:sz w:val="22"/>
          <w:szCs w:val="22"/>
        </w:rPr>
        <w:t>6</w:t>
      </w:r>
      <w:r w:rsidR="00795CEE">
        <w:rPr>
          <w:sz w:val="22"/>
          <w:szCs w:val="22"/>
        </w:rPr>
        <w:t>.</w:t>
      </w:r>
      <w:r w:rsidR="00795CEE" w:rsidRPr="00553745">
        <w:rPr>
          <w:sz w:val="22"/>
          <w:szCs w:val="22"/>
        </w:rPr>
        <w:tab/>
        <w:t>Заказчик несет ответственность за соблюдение водителями, иными лицами, оказавшимися на Контейнерном терминале согласно заявке на автовизит, поданной Заказчиком, требований пропускной системы и внутриобъектового режима на территории Контейнерного терминала</w:t>
      </w:r>
      <w:r w:rsidR="00795CEE">
        <w:rPr>
          <w:sz w:val="22"/>
          <w:szCs w:val="22"/>
        </w:rPr>
        <w:t>.</w:t>
      </w:r>
      <w:r w:rsidR="00795CEE" w:rsidRPr="005C78A3">
        <w:rPr>
          <w:sz w:val="22"/>
          <w:szCs w:val="22"/>
        </w:rPr>
        <w:t>»</w:t>
      </w:r>
    </w:p>
    <w:p w:rsidR="00795CEE" w:rsidRDefault="00795CEE" w:rsidP="00795CEE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2234A8" w:rsidRDefault="002234A8" w:rsidP="00795CEE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5C78A3">
        <w:rPr>
          <w:sz w:val="22"/>
          <w:szCs w:val="22"/>
        </w:rPr>
        <w:t xml:space="preserve">Стороны пришли к соглашению дополнить </w:t>
      </w:r>
      <w:r w:rsidR="004F226F">
        <w:rPr>
          <w:sz w:val="22"/>
          <w:szCs w:val="22"/>
        </w:rPr>
        <w:t>р</w:t>
      </w:r>
      <w:r w:rsidR="00E97574">
        <w:rPr>
          <w:sz w:val="22"/>
          <w:szCs w:val="22"/>
        </w:rPr>
        <w:t xml:space="preserve">аздел </w:t>
      </w:r>
      <w:r w:rsidR="00C56038">
        <w:rPr>
          <w:sz w:val="22"/>
          <w:szCs w:val="22"/>
        </w:rPr>
        <w:t>5</w:t>
      </w:r>
      <w:r w:rsidR="00E97574">
        <w:rPr>
          <w:sz w:val="22"/>
          <w:szCs w:val="22"/>
        </w:rPr>
        <w:t xml:space="preserve"> </w:t>
      </w:r>
      <w:r w:rsidRPr="005C78A3">
        <w:rPr>
          <w:sz w:val="22"/>
          <w:szCs w:val="22"/>
        </w:rPr>
        <w:t>Договор</w:t>
      </w:r>
      <w:r w:rsidR="00E97574">
        <w:rPr>
          <w:sz w:val="22"/>
          <w:szCs w:val="22"/>
        </w:rPr>
        <w:t>а «Заключительные положения»</w:t>
      </w:r>
      <w:r w:rsidRPr="005C78A3">
        <w:rPr>
          <w:sz w:val="22"/>
          <w:szCs w:val="22"/>
        </w:rPr>
        <w:t xml:space="preserve"> </w:t>
      </w:r>
      <w:r w:rsidR="00E97574">
        <w:rPr>
          <w:sz w:val="22"/>
          <w:szCs w:val="22"/>
        </w:rPr>
        <w:t xml:space="preserve">пунктом </w:t>
      </w:r>
      <w:r w:rsidR="00F77686" w:rsidRPr="00C56038">
        <w:rPr>
          <w:sz w:val="22"/>
          <w:szCs w:val="22"/>
        </w:rPr>
        <w:t>5</w:t>
      </w:r>
      <w:r w:rsidR="00E97574" w:rsidRPr="00C56038">
        <w:rPr>
          <w:sz w:val="22"/>
          <w:szCs w:val="22"/>
        </w:rPr>
        <w:t>.</w:t>
      </w:r>
      <w:r w:rsidR="00F77686" w:rsidRPr="00C56038">
        <w:rPr>
          <w:sz w:val="22"/>
          <w:szCs w:val="22"/>
        </w:rPr>
        <w:t>9</w:t>
      </w:r>
      <w:r w:rsidR="00E97574">
        <w:rPr>
          <w:sz w:val="22"/>
          <w:szCs w:val="22"/>
        </w:rPr>
        <w:t>. в следующей редакции:</w:t>
      </w:r>
    </w:p>
    <w:p w:rsidR="00E97574" w:rsidRDefault="00E97574" w:rsidP="00795CEE">
      <w:pPr>
        <w:tabs>
          <w:tab w:val="left" w:pos="284"/>
        </w:tabs>
        <w:ind w:left="1495" w:right="16" w:hanging="1495"/>
        <w:jc w:val="both"/>
        <w:rPr>
          <w:sz w:val="22"/>
          <w:szCs w:val="22"/>
        </w:rPr>
      </w:pPr>
    </w:p>
    <w:p w:rsidR="00555B49" w:rsidRDefault="00DD7F33" w:rsidP="00795CE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77686">
        <w:rPr>
          <w:sz w:val="22"/>
          <w:szCs w:val="22"/>
        </w:rPr>
        <w:t>5</w:t>
      </w:r>
      <w:r w:rsidR="00555B49">
        <w:rPr>
          <w:sz w:val="22"/>
          <w:szCs w:val="22"/>
        </w:rPr>
        <w:t>.</w:t>
      </w:r>
      <w:r w:rsidR="00F77686">
        <w:rPr>
          <w:sz w:val="22"/>
          <w:szCs w:val="22"/>
        </w:rPr>
        <w:t>9</w:t>
      </w:r>
      <w:r w:rsidR="00555B49">
        <w:rPr>
          <w:sz w:val="22"/>
          <w:szCs w:val="22"/>
        </w:rPr>
        <w:t>. Подписание договора, приложений и дополнительных соглашений квалифицированной ЭП.</w:t>
      </w:r>
    </w:p>
    <w:p w:rsidR="00B57405" w:rsidRPr="00553745" w:rsidRDefault="00DD7F33" w:rsidP="00795CE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95CEE">
        <w:rPr>
          <w:sz w:val="22"/>
          <w:szCs w:val="22"/>
        </w:rPr>
        <w:t>.</w:t>
      </w:r>
      <w:r w:rsidR="00F77686">
        <w:rPr>
          <w:sz w:val="22"/>
          <w:szCs w:val="22"/>
        </w:rPr>
        <w:t>9</w:t>
      </w:r>
      <w:r w:rsidR="00795CEE">
        <w:rPr>
          <w:sz w:val="22"/>
          <w:szCs w:val="22"/>
        </w:rPr>
        <w:t xml:space="preserve">.1. </w:t>
      </w:r>
      <w:r w:rsidR="00B57405" w:rsidRPr="00553745">
        <w:rPr>
          <w:sz w:val="22"/>
          <w:szCs w:val="22"/>
        </w:rPr>
        <w:t>Стороны пришли к соглашению, что при заключении, изменении и расторжении настоящего Договора, Дополнительных соглашений и Приложений к нему может быть также использована Квалифицированная ЭП.</w:t>
      </w:r>
    </w:p>
    <w:p w:rsidR="00795CEE" w:rsidRPr="00F77686" w:rsidRDefault="006C4FEA" w:rsidP="006C4FEA">
      <w:pPr>
        <w:pStyle w:val="af4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5.9.2. </w:t>
      </w:r>
      <w:r w:rsidR="00B57405" w:rsidRPr="00F77686">
        <w:rPr>
          <w:sz w:val="22"/>
          <w:szCs w:val="22"/>
        </w:rPr>
        <w:t>Настоящий Договор, а также любые Приложения и Дополнительные соглашения к нему, подписанные Квалифицированной ЭП, признаются Сторонами в качестве эквивалента идентичного по содержанию документа на бумажном носителе, подписанного уполномоченными лицами Сторон, с проставлением печати, а также принимаются к учету в качестве первичных учетных документов, используются в качестве доказательств в судебных разбирательствах, предоставляются в государственные органы по запросам последних.</w:t>
      </w:r>
    </w:p>
    <w:p w:rsidR="00795CEE" w:rsidRPr="00F77686" w:rsidRDefault="006C4FEA" w:rsidP="006C4FEA">
      <w:pPr>
        <w:pStyle w:val="af4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5.9.3. </w:t>
      </w:r>
      <w:r w:rsidR="00B57405" w:rsidRPr="00F77686">
        <w:rPr>
          <w:sz w:val="22"/>
          <w:szCs w:val="22"/>
        </w:rPr>
        <w:t xml:space="preserve">Подписание Договора Квалифицированной ЭП осуществляется путем последовательного подписания данного Договора каждой из Сторон. Доказательством подписания Договора Заказчиком может являться, в том числе, его Квалифицированная ЭП с идентификатором подписанного документа, т.е. без повторного приложения самого документа, подписанного Исполнителем.  </w:t>
      </w:r>
    </w:p>
    <w:p w:rsidR="00795CEE" w:rsidRDefault="006C4FEA" w:rsidP="006C4FE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5.9.4. </w:t>
      </w:r>
      <w:r w:rsidR="00B57405" w:rsidRPr="00795CEE">
        <w:rPr>
          <w:sz w:val="22"/>
          <w:szCs w:val="22"/>
        </w:rPr>
        <w:t>Изменения и дополнения к Договору вступают в силу с момента подписания документов уполномоченными представителями Сторон Квалифицированной ЭП и обмена подписанными экземплярами электронных документов.</w:t>
      </w:r>
    </w:p>
    <w:p w:rsidR="00795CEE" w:rsidRDefault="006C4FEA" w:rsidP="006C4FE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5.9.5. </w:t>
      </w:r>
      <w:r w:rsidR="00B57405" w:rsidRPr="00795CEE">
        <w:rPr>
          <w:sz w:val="22"/>
          <w:szCs w:val="22"/>
        </w:rPr>
        <w:t>Ответственность за получение сообщений и уведомлений вышеуказанным способом лежит на Заказчике. Исполнитель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форс-мажорных обстоятельств.</w:t>
      </w:r>
    </w:p>
    <w:p w:rsidR="00C404A9" w:rsidRPr="00795CEE" w:rsidRDefault="006C4FEA" w:rsidP="006C4FE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5.9.6. </w:t>
      </w:r>
      <w:r w:rsidR="00B57405" w:rsidRPr="00795CEE">
        <w:rPr>
          <w:sz w:val="22"/>
          <w:szCs w:val="22"/>
        </w:rPr>
        <w:t>В случае возникновения спора между Сторонами о действительности Квалифицированной ЭП или о подписании настоящего Договора, Дополнительных соглашений и Приложений к нему неуполномоченным лицом доказывание таких обстоятельств осуществляет Сторона, сделавшая подобное заявление.</w:t>
      </w:r>
      <w:r w:rsidR="00333FC5" w:rsidRPr="00795CEE">
        <w:rPr>
          <w:sz w:val="22"/>
          <w:szCs w:val="22"/>
        </w:rPr>
        <w:t>»</w:t>
      </w:r>
    </w:p>
    <w:p w:rsidR="00143D0C" w:rsidRPr="005C78A3" w:rsidRDefault="00143D0C" w:rsidP="005C7B0E">
      <w:pPr>
        <w:pStyle w:val="Con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7872BB" w:rsidRDefault="00CE7A32" w:rsidP="00F71D3A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00398">
        <w:rPr>
          <w:sz w:val="22"/>
          <w:szCs w:val="22"/>
        </w:rPr>
        <w:t xml:space="preserve">Стороны пришли к соглашению </w:t>
      </w:r>
      <w:r w:rsidR="007872BB" w:rsidRPr="00F00398">
        <w:rPr>
          <w:sz w:val="22"/>
          <w:szCs w:val="22"/>
        </w:rPr>
        <w:t xml:space="preserve">изложить тарифы на услуги Исполнителя по оформлению автовизитов </w:t>
      </w:r>
      <w:r w:rsidR="00F00398" w:rsidRPr="00F00398">
        <w:rPr>
          <w:sz w:val="22"/>
          <w:szCs w:val="22"/>
        </w:rPr>
        <w:t xml:space="preserve">изложенные </w:t>
      </w:r>
      <w:r w:rsidR="007872BB" w:rsidRPr="00F00398">
        <w:rPr>
          <w:sz w:val="22"/>
          <w:szCs w:val="22"/>
        </w:rPr>
        <w:t>в</w:t>
      </w:r>
      <w:r w:rsidRPr="00F00398">
        <w:rPr>
          <w:sz w:val="22"/>
          <w:szCs w:val="22"/>
        </w:rPr>
        <w:t xml:space="preserve"> Приложени</w:t>
      </w:r>
      <w:r w:rsidR="00DD7F33">
        <w:rPr>
          <w:sz w:val="22"/>
          <w:szCs w:val="22"/>
        </w:rPr>
        <w:t>и</w:t>
      </w:r>
      <w:r w:rsidRPr="00F00398">
        <w:rPr>
          <w:sz w:val="22"/>
          <w:szCs w:val="22"/>
        </w:rPr>
        <w:t xml:space="preserve"> № </w:t>
      </w:r>
      <w:r w:rsidR="007872BB" w:rsidRPr="00F00398">
        <w:rPr>
          <w:sz w:val="22"/>
          <w:szCs w:val="22"/>
        </w:rPr>
        <w:t>1</w:t>
      </w:r>
      <w:r w:rsidRPr="00F00398">
        <w:rPr>
          <w:sz w:val="22"/>
          <w:szCs w:val="22"/>
        </w:rPr>
        <w:t xml:space="preserve"> «</w:t>
      </w:r>
      <w:r w:rsidR="007872BB" w:rsidRPr="00F00398">
        <w:rPr>
          <w:sz w:val="22"/>
          <w:szCs w:val="22"/>
        </w:rPr>
        <w:t>Автовизиты»</w:t>
      </w:r>
      <w:r w:rsidRPr="00F00398">
        <w:rPr>
          <w:sz w:val="22"/>
          <w:szCs w:val="22"/>
        </w:rPr>
        <w:t xml:space="preserve"> к </w:t>
      </w:r>
      <w:r w:rsidR="007872BB" w:rsidRPr="00F00398">
        <w:rPr>
          <w:sz w:val="22"/>
          <w:szCs w:val="22"/>
        </w:rPr>
        <w:t>Договору в новой редакции:</w:t>
      </w:r>
    </w:p>
    <w:p w:rsidR="00DD7F33" w:rsidRPr="00F00398" w:rsidRDefault="00DD7F33" w:rsidP="00DD7F3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CE7A32" w:rsidRPr="00F00398" w:rsidRDefault="00DD7F33" w:rsidP="007872BB">
      <w:pPr>
        <w:tabs>
          <w:tab w:val="left" w:pos="284"/>
        </w:tabs>
        <w:spacing w:line="276" w:lineRule="auto"/>
        <w:ind w:left="11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7872BB" w:rsidRPr="00F00398">
        <w:rPr>
          <w:b/>
          <w:sz w:val="22"/>
          <w:szCs w:val="22"/>
        </w:rPr>
        <w:t>Тарифы на Информационные услуги Исполнителя</w:t>
      </w:r>
    </w:p>
    <w:p w:rsidR="007872BB" w:rsidRPr="005C78A3" w:rsidRDefault="007872BB" w:rsidP="007872BB">
      <w:pPr>
        <w:ind w:left="-284" w:firstLine="284"/>
        <w:rPr>
          <w:b/>
          <w:sz w:val="22"/>
          <w:szCs w:val="22"/>
        </w:rPr>
      </w:pPr>
    </w:p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26"/>
        <w:gridCol w:w="6096"/>
        <w:gridCol w:w="3543"/>
      </w:tblGrid>
      <w:tr w:rsidR="007872BB" w:rsidRPr="005C78A3" w:rsidTr="00DD7F33">
        <w:trPr>
          <w:trHeight w:hRule="exact" w:val="343"/>
        </w:trPr>
        <w:tc>
          <w:tcPr>
            <w:tcW w:w="426" w:type="dxa"/>
            <w:vAlign w:val="center"/>
            <w:hideMark/>
          </w:tcPr>
          <w:p w:rsidR="007872BB" w:rsidRPr="005C78A3" w:rsidRDefault="007872BB" w:rsidP="00F30E62">
            <w:pPr>
              <w:ind w:left="-284" w:firstLine="284"/>
              <w:rPr>
                <w:b/>
                <w:sz w:val="22"/>
                <w:szCs w:val="22"/>
              </w:rPr>
            </w:pPr>
            <w:r w:rsidRPr="005C78A3">
              <w:rPr>
                <w:rFonts w:eastAsia="Arial"/>
                <w:b/>
                <w:sz w:val="22"/>
                <w:szCs w:val="22"/>
              </w:rPr>
              <w:t>№</w:t>
            </w:r>
          </w:p>
        </w:tc>
        <w:tc>
          <w:tcPr>
            <w:tcW w:w="6096" w:type="dxa"/>
            <w:vAlign w:val="center"/>
            <w:hideMark/>
          </w:tcPr>
          <w:p w:rsidR="007872BB" w:rsidRPr="005C78A3" w:rsidRDefault="007872BB" w:rsidP="00F30E62">
            <w:pPr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5C78A3">
              <w:rPr>
                <w:rFonts w:eastAsia="Arial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3543" w:type="dxa"/>
            <w:vAlign w:val="center"/>
            <w:hideMark/>
          </w:tcPr>
          <w:p w:rsidR="007872BB" w:rsidRPr="005C78A3" w:rsidRDefault="007872BB" w:rsidP="00F30E62">
            <w:pPr>
              <w:ind w:left="-284" w:firstLine="284"/>
              <w:jc w:val="center"/>
              <w:rPr>
                <w:b/>
                <w:sz w:val="22"/>
                <w:szCs w:val="22"/>
              </w:rPr>
            </w:pPr>
            <w:r w:rsidRPr="005C78A3">
              <w:rPr>
                <w:rFonts w:eastAsia="Arial"/>
                <w:b/>
                <w:sz w:val="22"/>
                <w:szCs w:val="22"/>
              </w:rPr>
              <w:t>Тариф,</w:t>
            </w:r>
            <w:r w:rsidRPr="005C78A3">
              <w:rPr>
                <w:b/>
                <w:sz w:val="22"/>
                <w:szCs w:val="22"/>
              </w:rPr>
              <w:t xml:space="preserve"> </w:t>
            </w:r>
            <w:r w:rsidRPr="005C78A3">
              <w:rPr>
                <w:b/>
                <w:sz w:val="22"/>
                <w:szCs w:val="22"/>
                <w:lang w:val="en-US"/>
              </w:rPr>
              <w:t>c</w:t>
            </w:r>
            <w:r w:rsidRPr="005C78A3">
              <w:rPr>
                <w:rFonts w:eastAsia="Arial"/>
                <w:b/>
                <w:sz w:val="22"/>
                <w:szCs w:val="22"/>
              </w:rPr>
              <w:t xml:space="preserve"> учетом НДС</w:t>
            </w:r>
          </w:p>
        </w:tc>
      </w:tr>
      <w:tr w:rsidR="007872BB" w:rsidRPr="005C78A3" w:rsidTr="00DD7F33">
        <w:trPr>
          <w:trHeight w:hRule="exact" w:val="845"/>
        </w:trPr>
        <w:tc>
          <w:tcPr>
            <w:tcW w:w="426" w:type="dxa"/>
            <w:vAlign w:val="center"/>
          </w:tcPr>
          <w:p w:rsidR="007872BB" w:rsidRPr="005C78A3" w:rsidRDefault="007872BB" w:rsidP="00F30E62">
            <w:pPr>
              <w:numPr>
                <w:ilvl w:val="0"/>
                <w:numId w:val="27"/>
              </w:numPr>
              <w:autoSpaceDE w:val="0"/>
              <w:autoSpaceDN w:val="0"/>
              <w:ind w:left="-284" w:firstLine="284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7872BB" w:rsidRPr="005C78A3" w:rsidRDefault="007872BB" w:rsidP="00F30E62">
            <w:pPr>
              <w:jc w:val="both"/>
              <w:rPr>
                <w:sz w:val="22"/>
                <w:szCs w:val="22"/>
              </w:rPr>
            </w:pPr>
            <w:r w:rsidRPr="005C78A3">
              <w:rPr>
                <w:rFonts w:eastAsia="Arial"/>
                <w:sz w:val="22"/>
                <w:szCs w:val="22"/>
              </w:rPr>
              <w:t>Плата за предоставление доступа к информационным ресурсам сайта Исполнителя  (до пятнадцати учетных записей включительно)</w:t>
            </w:r>
          </w:p>
        </w:tc>
        <w:tc>
          <w:tcPr>
            <w:tcW w:w="3543" w:type="dxa"/>
            <w:vAlign w:val="center"/>
            <w:hideMark/>
          </w:tcPr>
          <w:p w:rsidR="007872BB" w:rsidRPr="005C78A3" w:rsidRDefault="007872BB" w:rsidP="00F30E62">
            <w:pPr>
              <w:rPr>
                <w:sz w:val="22"/>
                <w:szCs w:val="22"/>
                <w:lang w:val="en-AU"/>
              </w:rPr>
            </w:pPr>
            <w:r w:rsidRPr="005C78A3">
              <w:rPr>
                <w:rFonts w:eastAsia="Arial"/>
                <w:b/>
                <w:sz w:val="22"/>
                <w:szCs w:val="22"/>
              </w:rPr>
              <w:t>2150 руб.</w:t>
            </w:r>
            <w:r w:rsidRPr="005C78A3">
              <w:rPr>
                <w:rFonts w:eastAsia="Arial"/>
                <w:sz w:val="22"/>
                <w:szCs w:val="22"/>
              </w:rPr>
              <w:t xml:space="preserve"> в месяц</w:t>
            </w:r>
          </w:p>
        </w:tc>
      </w:tr>
      <w:tr w:rsidR="007872BB" w:rsidRPr="005C78A3" w:rsidTr="00DD7F33">
        <w:trPr>
          <w:trHeight w:hRule="exact" w:val="646"/>
        </w:trPr>
        <w:tc>
          <w:tcPr>
            <w:tcW w:w="426" w:type="dxa"/>
            <w:vAlign w:val="center"/>
          </w:tcPr>
          <w:p w:rsidR="007872BB" w:rsidRPr="005C78A3" w:rsidRDefault="007872BB" w:rsidP="00F30E62">
            <w:pPr>
              <w:numPr>
                <w:ilvl w:val="0"/>
                <w:numId w:val="27"/>
              </w:numPr>
              <w:autoSpaceDE w:val="0"/>
              <w:autoSpaceDN w:val="0"/>
              <w:ind w:left="-284" w:firstLine="284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7872BB" w:rsidRPr="005C78A3" w:rsidRDefault="007872BB" w:rsidP="00F30E62">
            <w:pPr>
              <w:jc w:val="both"/>
              <w:rPr>
                <w:sz w:val="22"/>
                <w:szCs w:val="22"/>
              </w:rPr>
            </w:pPr>
            <w:r w:rsidRPr="005C78A3">
              <w:rPr>
                <w:rFonts w:eastAsia="Arial"/>
                <w:sz w:val="22"/>
                <w:szCs w:val="22"/>
              </w:rPr>
              <w:t>Оформление  автовизита на сайте Исполнителя для сдачи/выдачи порожнего контейнера</w:t>
            </w:r>
          </w:p>
        </w:tc>
        <w:tc>
          <w:tcPr>
            <w:tcW w:w="3543" w:type="dxa"/>
            <w:vAlign w:val="center"/>
            <w:hideMark/>
          </w:tcPr>
          <w:p w:rsidR="007872BB" w:rsidRPr="005C78A3" w:rsidRDefault="007872BB" w:rsidP="00F30E62">
            <w:pPr>
              <w:rPr>
                <w:sz w:val="22"/>
                <w:szCs w:val="22"/>
              </w:rPr>
            </w:pPr>
            <w:r w:rsidRPr="005C78A3">
              <w:rPr>
                <w:rFonts w:eastAsia="Arial"/>
                <w:b/>
                <w:sz w:val="22"/>
                <w:szCs w:val="22"/>
              </w:rPr>
              <w:t>94 руб.</w:t>
            </w:r>
            <w:r w:rsidRPr="005C78A3">
              <w:rPr>
                <w:rFonts w:eastAsia="Arial"/>
                <w:sz w:val="22"/>
                <w:szCs w:val="22"/>
              </w:rPr>
              <w:t xml:space="preserve"> за один оформленный автовизит</w:t>
            </w:r>
          </w:p>
        </w:tc>
      </w:tr>
      <w:tr w:rsidR="007872BB" w:rsidRPr="005C78A3" w:rsidTr="00DD7F33">
        <w:trPr>
          <w:trHeight w:hRule="exact" w:val="624"/>
        </w:trPr>
        <w:tc>
          <w:tcPr>
            <w:tcW w:w="426" w:type="dxa"/>
            <w:vAlign w:val="center"/>
          </w:tcPr>
          <w:p w:rsidR="007872BB" w:rsidRPr="005C78A3" w:rsidRDefault="007872BB" w:rsidP="00F30E62">
            <w:pPr>
              <w:numPr>
                <w:ilvl w:val="0"/>
                <w:numId w:val="27"/>
              </w:numPr>
              <w:autoSpaceDE w:val="0"/>
              <w:autoSpaceDN w:val="0"/>
              <w:ind w:left="-284" w:firstLine="284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7872BB" w:rsidRPr="005C78A3" w:rsidRDefault="007872BB" w:rsidP="00F30E62">
            <w:pPr>
              <w:jc w:val="both"/>
              <w:rPr>
                <w:sz w:val="22"/>
                <w:szCs w:val="22"/>
              </w:rPr>
            </w:pPr>
            <w:r w:rsidRPr="005C78A3">
              <w:rPr>
                <w:rFonts w:eastAsia="Arial"/>
                <w:sz w:val="22"/>
                <w:szCs w:val="22"/>
              </w:rPr>
              <w:t>Оформление  автовизита на сайте Исполнителя для сдачи экспортного груженого контейнера</w:t>
            </w:r>
          </w:p>
        </w:tc>
        <w:tc>
          <w:tcPr>
            <w:tcW w:w="3543" w:type="dxa"/>
            <w:vAlign w:val="center"/>
            <w:hideMark/>
          </w:tcPr>
          <w:p w:rsidR="007872BB" w:rsidRPr="005C78A3" w:rsidRDefault="007872BB" w:rsidP="00F30E62">
            <w:pPr>
              <w:rPr>
                <w:sz w:val="22"/>
                <w:szCs w:val="22"/>
              </w:rPr>
            </w:pPr>
            <w:r w:rsidRPr="005C78A3">
              <w:rPr>
                <w:rFonts w:eastAsia="Arial"/>
                <w:b/>
                <w:sz w:val="22"/>
                <w:szCs w:val="22"/>
              </w:rPr>
              <w:t>94 руб.</w:t>
            </w:r>
            <w:r w:rsidRPr="005C78A3">
              <w:rPr>
                <w:rFonts w:eastAsia="Arial"/>
                <w:sz w:val="22"/>
                <w:szCs w:val="22"/>
              </w:rPr>
              <w:t xml:space="preserve"> за один оформленный автовизит</w:t>
            </w:r>
          </w:p>
        </w:tc>
      </w:tr>
      <w:tr w:rsidR="007872BB" w:rsidRPr="005C78A3" w:rsidTr="00DD7F33">
        <w:trPr>
          <w:trHeight w:hRule="exact" w:val="624"/>
        </w:trPr>
        <w:tc>
          <w:tcPr>
            <w:tcW w:w="426" w:type="dxa"/>
            <w:vAlign w:val="center"/>
          </w:tcPr>
          <w:p w:rsidR="007872BB" w:rsidRPr="005C78A3" w:rsidRDefault="007872BB" w:rsidP="00F30E62">
            <w:pPr>
              <w:numPr>
                <w:ilvl w:val="0"/>
                <w:numId w:val="27"/>
              </w:numPr>
              <w:autoSpaceDE w:val="0"/>
              <w:autoSpaceDN w:val="0"/>
              <w:ind w:left="-284" w:firstLine="284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7872BB" w:rsidRPr="005C78A3" w:rsidRDefault="007872BB" w:rsidP="00F30E62">
            <w:pPr>
              <w:jc w:val="both"/>
              <w:rPr>
                <w:rFonts w:eastAsia="Arial"/>
                <w:sz w:val="22"/>
                <w:szCs w:val="22"/>
              </w:rPr>
            </w:pPr>
            <w:r w:rsidRPr="005C78A3">
              <w:rPr>
                <w:rFonts w:eastAsia="Arial"/>
                <w:sz w:val="22"/>
                <w:szCs w:val="22"/>
              </w:rPr>
              <w:t>Оформление  автовизита на сайте Исполнителя для вывоза импортного контейнера</w:t>
            </w:r>
          </w:p>
        </w:tc>
        <w:tc>
          <w:tcPr>
            <w:tcW w:w="3543" w:type="dxa"/>
            <w:vAlign w:val="center"/>
            <w:hideMark/>
          </w:tcPr>
          <w:p w:rsidR="007872BB" w:rsidRPr="005C78A3" w:rsidRDefault="007872BB" w:rsidP="00F30E62">
            <w:pPr>
              <w:rPr>
                <w:rFonts w:eastAsia="Arial"/>
                <w:b/>
                <w:sz w:val="22"/>
                <w:szCs w:val="22"/>
              </w:rPr>
            </w:pPr>
            <w:r w:rsidRPr="005C78A3">
              <w:rPr>
                <w:rFonts w:eastAsia="Arial"/>
                <w:b/>
                <w:sz w:val="22"/>
                <w:szCs w:val="22"/>
              </w:rPr>
              <w:t>120 руб.</w:t>
            </w:r>
            <w:r w:rsidRPr="005C78A3">
              <w:rPr>
                <w:rFonts w:eastAsia="Arial"/>
                <w:sz w:val="22"/>
                <w:szCs w:val="22"/>
              </w:rPr>
              <w:t xml:space="preserve"> за один оформленный автовизит</w:t>
            </w:r>
          </w:p>
        </w:tc>
      </w:tr>
      <w:tr w:rsidR="007872BB" w:rsidRPr="005C78A3" w:rsidTr="00DD7F33">
        <w:trPr>
          <w:trHeight w:hRule="exact" w:val="1062"/>
        </w:trPr>
        <w:tc>
          <w:tcPr>
            <w:tcW w:w="426" w:type="dxa"/>
            <w:vAlign w:val="center"/>
          </w:tcPr>
          <w:p w:rsidR="007872BB" w:rsidRPr="005C78A3" w:rsidRDefault="007872BB" w:rsidP="00F30E62">
            <w:pPr>
              <w:numPr>
                <w:ilvl w:val="0"/>
                <w:numId w:val="27"/>
              </w:numPr>
              <w:autoSpaceDE w:val="0"/>
              <w:autoSpaceDN w:val="0"/>
              <w:ind w:left="-284" w:firstLine="284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7872BB" w:rsidRPr="005C78A3" w:rsidRDefault="007872BB" w:rsidP="00F30E62">
            <w:pPr>
              <w:jc w:val="both"/>
              <w:rPr>
                <w:rFonts w:eastAsia="Arial"/>
                <w:sz w:val="22"/>
                <w:szCs w:val="22"/>
              </w:rPr>
            </w:pPr>
            <w:r w:rsidRPr="005C78A3">
              <w:rPr>
                <w:rFonts w:eastAsia="Arial"/>
                <w:sz w:val="22"/>
                <w:szCs w:val="22"/>
              </w:rPr>
              <w:t xml:space="preserve">Оформление  автовизита на сайте Исполнителя в целях проведения работ по перетарке груза </w:t>
            </w:r>
            <w:r>
              <w:rPr>
                <w:sz w:val="22"/>
                <w:szCs w:val="22"/>
              </w:rPr>
              <w:t>из контейнера в грузовой автомобиль и/или в обратном направлении</w:t>
            </w:r>
            <w:r w:rsidRPr="005C78A3">
              <w:rPr>
                <w:rFonts w:eastAsia="Arial"/>
                <w:sz w:val="22"/>
                <w:szCs w:val="22"/>
              </w:rPr>
              <w:t xml:space="preserve"> на территории Контейнерного терминала</w:t>
            </w:r>
          </w:p>
        </w:tc>
        <w:tc>
          <w:tcPr>
            <w:tcW w:w="3543" w:type="dxa"/>
            <w:vAlign w:val="center"/>
            <w:hideMark/>
          </w:tcPr>
          <w:p w:rsidR="007872BB" w:rsidRPr="005C78A3" w:rsidRDefault="007872BB" w:rsidP="00F30E62">
            <w:pPr>
              <w:rPr>
                <w:rFonts w:eastAsia="Arial"/>
                <w:b/>
                <w:sz w:val="22"/>
                <w:szCs w:val="22"/>
              </w:rPr>
            </w:pPr>
            <w:r w:rsidRPr="005C78A3">
              <w:rPr>
                <w:rFonts w:eastAsia="Arial"/>
                <w:b/>
                <w:sz w:val="22"/>
                <w:szCs w:val="22"/>
              </w:rPr>
              <w:t>120 руб.</w:t>
            </w:r>
            <w:r w:rsidRPr="005C78A3">
              <w:rPr>
                <w:rFonts w:eastAsia="Arial"/>
                <w:sz w:val="22"/>
                <w:szCs w:val="22"/>
              </w:rPr>
              <w:t xml:space="preserve"> за один оформленный автовизит</w:t>
            </w:r>
          </w:p>
        </w:tc>
      </w:tr>
      <w:tr w:rsidR="007872BB" w:rsidRPr="005C78A3" w:rsidTr="00DD7F33">
        <w:trPr>
          <w:trHeight w:hRule="exact" w:val="550"/>
        </w:trPr>
        <w:tc>
          <w:tcPr>
            <w:tcW w:w="426" w:type="dxa"/>
            <w:vAlign w:val="center"/>
          </w:tcPr>
          <w:p w:rsidR="007872BB" w:rsidRPr="005C78A3" w:rsidRDefault="007872BB" w:rsidP="00F30E62">
            <w:pPr>
              <w:numPr>
                <w:ilvl w:val="0"/>
                <w:numId w:val="27"/>
              </w:numPr>
              <w:autoSpaceDE w:val="0"/>
              <w:autoSpaceDN w:val="0"/>
              <w:ind w:left="-284" w:firstLine="284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7872BB" w:rsidRPr="005C78A3" w:rsidRDefault="007872BB" w:rsidP="00F30E62">
            <w:pPr>
              <w:jc w:val="both"/>
              <w:rPr>
                <w:sz w:val="22"/>
                <w:szCs w:val="22"/>
              </w:rPr>
            </w:pPr>
            <w:r w:rsidRPr="005C78A3">
              <w:rPr>
                <w:rFonts w:eastAsia="Arial"/>
                <w:sz w:val="22"/>
                <w:szCs w:val="22"/>
              </w:rPr>
              <w:t>Автоматическое удаление из информационной системы оформленного и просроченного автовизита</w:t>
            </w:r>
          </w:p>
        </w:tc>
        <w:tc>
          <w:tcPr>
            <w:tcW w:w="3543" w:type="dxa"/>
            <w:vAlign w:val="center"/>
            <w:hideMark/>
          </w:tcPr>
          <w:p w:rsidR="007872BB" w:rsidRPr="005C78A3" w:rsidRDefault="007872BB" w:rsidP="00F30E62">
            <w:pPr>
              <w:rPr>
                <w:sz w:val="22"/>
                <w:szCs w:val="22"/>
              </w:rPr>
            </w:pPr>
            <w:r w:rsidRPr="005C78A3">
              <w:rPr>
                <w:rFonts w:eastAsia="Arial"/>
                <w:b/>
                <w:sz w:val="22"/>
                <w:szCs w:val="22"/>
              </w:rPr>
              <w:t>1000 руб.</w:t>
            </w:r>
            <w:r w:rsidRPr="005C78A3">
              <w:rPr>
                <w:rFonts w:eastAsia="Arial"/>
                <w:sz w:val="22"/>
                <w:szCs w:val="22"/>
              </w:rPr>
              <w:t xml:space="preserve"> за один удаленный автовизит</w:t>
            </w:r>
          </w:p>
        </w:tc>
      </w:tr>
    </w:tbl>
    <w:p w:rsidR="007872BB" w:rsidRPr="005C78A3" w:rsidRDefault="007872BB" w:rsidP="007872BB">
      <w:pPr>
        <w:tabs>
          <w:tab w:val="left" w:pos="426"/>
        </w:tabs>
        <w:ind w:left="-284" w:right="48" w:firstLine="284"/>
        <w:jc w:val="both"/>
        <w:rPr>
          <w:b/>
          <w:sz w:val="22"/>
          <w:szCs w:val="22"/>
        </w:rPr>
      </w:pPr>
    </w:p>
    <w:p w:rsidR="007872BB" w:rsidRPr="005C78A3" w:rsidRDefault="007872BB" w:rsidP="007872BB">
      <w:pPr>
        <w:rPr>
          <w:b/>
          <w:sz w:val="22"/>
          <w:szCs w:val="22"/>
          <w:u w:val="single"/>
        </w:rPr>
      </w:pPr>
      <w:r w:rsidRPr="005C78A3">
        <w:rPr>
          <w:b/>
          <w:sz w:val="22"/>
          <w:szCs w:val="22"/>
          <w:u w:val="single"/>
        </w:rPr>
        <w:t>Примечания:</w:t>
      </w:r>
    </w:p>
    <w:p w:rsidR="007872BB" w:rsidRPr="005C78A3" w:rsidRDefault="007872BB" w:rsidP="007872BB">
      <w:pPr>
        <w:rPr>
          <w:b/>
          <w:sz w:val="22"/>
          <w:szCs w:val="22"/>
          <w:u w:val="single"/>
        </w:rPr>
      </w:pPr>
    </w:p>
    <w:p w:rsidR="007872BB" w:rsidRPr="005C78A3" w:rsidRDefault="007872BB" w:rsidP="007872BB">
      <w:pPr>
        <w:jc w:val="both"/>
        <w:rPr>
          <w:sz w:val="22"/>
          <w:szCs w:val="22"/>
        </w:rPr>
      </w:pPr>
      <w:r w:rsidRPr="00DD7F33">
        <w:rPr>
          <w:b/>
          <w:sz w:val="22"/>
          <w:szCs w:val="22"/>
        </w:rPr>
        <w:t>1.</w:t>
      </w:r>
      <w:r w:rsidRPr="005C78A3">
        <w:rPr>
          <w:sz w:val="22"/>
          <w:szCs w:val="22"/>
        </w:rPr>
        <w:t xml:space="preserve"> Плата за предоставление доступа к </w:t>
      </w:r>
      <w:r w:rsidRPr="005C78A3">
        <w:rPr>
          <w:rFonts w:eastAsia="Arial"/>
          <w:sz w:val="22"/>
          <w:szCs w:val="22"/>
        </w:rPr>
        <w:t>информационным ресурсам сайта Исполнителя</w:t>
      </w:r>
      <w:r w:rsidRPr="005C78A3">
        <w:rPr>
          <w:sz w:val="22"/>
          <w:szCs w:val="22"/>
        </w:rPr>
        <w:t xml:space="preserve"> (п.1) включает в себя стоимость круглосуточного справочно–информационного и консультационного обслуживания Заказчика со стороны Исполнителя по вопросам исполнения настоящего Договора, а также стоимость следующих информационных услуг, оказываемых Исполнителем в оплаченный период без начисления дополнительной оплаты:</w:t>
      </w:r>
    </w:p>
    <w:p w:rsidR="007872BB" w:rsidRPr="005C78A3" w:rsidRDefault="00DD7F33" w:rsidP="007872BB">
      <w:pPr>
        <w:tabs>
          <w:tab w:val="left" w:pos="426"/>
        </w:tabs>
        <w:jc w:val="both"/>
        <w:rPr>
          <w:rFonts w:eastAsia="Arial"/>
          <w:sz w:val="22"/>
          <w:szCs w:val="22"/>
        </w:rPr>
      </w:pPr>
      <w:r w:rsidRPr="00DD7F33">
        <w:rPr>
          <w:rFonts w:eastAsia="Arial"/>
          <w:b/>
          <w:sz w:val="22"/>
          <w:szCs w:val="22"/>
        </w:rPr>
        <w:t>2.</w:t>
      </w:r>
      <w:r>
        <w:rPr>
          <w:rFonts w:eastAsia="Arial"/>
          <w:sz w:val="22"/>
          <w:szCs w:val="22"/>
        </w:rPr>
        <w:t xml:space="preserve"> </w:t>
      </w:r>
      <w:r w:rsidR="007872BB" w:rsidRPr="005C78A3">
        <w:rPr>
          <w:rFonts w:eastAsia="Arial"/>
          <w:sz w:val="22"/>
          <w:szCs w:val="22"/>
        </w:rPr>
        <w:t xml:space="preserve">Возможность получения следующей информации о переваливаемых Исполнителем контейнерах (Импорт, Экспорт) по номеру контейнера: </w:t>
      </w:r>
    </w:p>
    <w:p w:rsidR="007872BB" w:rsidRPr="005C78A3" w:rsidRDefault="007872BB" w:rsidP="007872BB">
      <w:pPr>
        <w:pStyle w:val="af4"/>
        <w:numPr>
          <w:ilvl w:val="0"/>
          <w:numId w:val="41"/>
        </w:numPr>
        <w:jc w:val="both"/>
        <w:rPr>
          <w:sz w:val="22"/>
          <w:szCs w:val="22"/>
        </w:rPr>
      </w:pPr>
      <w:r w:rsidRPr="005C78A3">
        <w:rPr>
          <w:sz w:val="22"/>
          <w:szCs w:val="22"/>
        </w:rPr>
        <w:t>Информация по контейнеру.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статус «ожидается» до прихода судна;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номер и дата коносамента;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дата и время прихода судна;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статус «на терминале» после принятия;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возможность просмотра и печати ДУ;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 xml:space="preserve">информация по дефектам и нарушению средств идентификации контейнера; 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номинация экспедитора;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электронная доверенность;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дата и время погрузки на судно;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дата и время убытия судна;</w:t>
      </w:r>
    </w:p>
    <w:p w:rsidR="007872BB" w:rsidRPr="005C78A3" w:rsidRDefault="007872BB" w:rsidP="007872BB">
      <w:pPr>
        <w:pStyle w:val="af4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Информация по таможенным процедурам:</w:t>
      </w:r>
    </w:p>
    <w:p w:rsidR="007872BB" w:rsidRPr="005C78A3" w:rsidRDefault="007872BB" w:rsidP="007872BB">
      <w:pPr>
        <w:pStyle w:val="af4"/>
        <w:tabs>
          <w:tab w:val="left" w:pos="0"/>
        </w:tabs>
        <w:ind w:left="0"/>
        <w:jc w:val="both"/>
        <w:rPr>
          <w:sz w:val="22"/>
          <w:szCs w:val="22"/>
        </w:rPr>
      </w:pPr>
      <w:r w:rsidRPr="005C78A3">
        <w:rPr>
          <w:sz w:val="22"/>
          <w:szCs w:val="22"/>
        </w:rPr>
        <w:tab/>
        <w:t>-   досмотр;</w:t>
      </w:r>
    </w:p>
    <w:p w:rsidR="007872BB" w:rsidRPr="005C78A3" w:rsidRDefault="007872BB" w:rsidP="007872BB">
      <w:pPr>
        <w:pStyle w:val="af4"/>
        <w:tabs>
          <w:tab w:val="left" w:pos="0"/>
        </w:tabs>
        <w:ind w:left="0"/>
        <w:jc w:val="both"/>
        <w:rPr>
          <w:sz w:val="22"/>
          <w:szCs w:val="22"/>
        </w:rPr>
      </w:pPr>
      <w:r w:rsidRPr="005C78A3">
        <w:rPr>
          <w:sz w:val="22"/>
          <w:szCs w:val="22"/>
        </w:rPr>
        <w:tab/>
        <w:t>-   взвешивание;</w:t>
      </w:r>
    </w:p>
    <w:p w:rsidR="007872BB" w:rsidRPr="005C78A3" w:rsidRDefault="007872BB" w:rsidP="007872BB">
      <w:pPr>
        <w:pStyle w:val="af4"/>
        <w:numPr>
          <w:ilvl w:val="0"/>
          <w:numId w:val="41"/>
        </w:numPr>
        <w:jc w:val="both"/>
        <w:rPr>
          <w:sz w:val="22"/>
          <w:szCs w:val="22"/>
        </w:rPr>
      </w:pPr>
      <w:r w:rsidRPr="005C78A3">
        <w:rPr>
          <w:sz w:val="22"/>
          <w:szCs w:val="22"/>
        </w:rPr>
        <w:t>Таможенное разрешение:</w:t>
      </w:r>
    </w:p>
    <w:p w:rsidR="007872BB" w:rsidRPr="005C78A3" w:rsidRDefault="007872BB" w:rsidP="007872BB">
      <w:pPr>
        <w:pStyle w:val="af4"/>
        <w:tabs>
          <w:tab w:val="left" w:pos="709"/>
          <w:tab w:val="left" w:pos="993"/>
        </w:tabs>
        <w:ind w:left="0"/>
        <w:jc w:val="both"/>
        <w:rPr>
          <w:sz w:val="22"/>
          <w:szCs w:val="22"/>
        </w:rPr>
      </w:pPr>
      <w:r w:rsidRPr="005C78A3">
        <w:rPr>
          <w:sz w:val="22"/>
          <w:szCs w:val="22"/>
        </w:rPr>
        <w:tab/>
        <w:t>-</w:t>
      </w:r>
      <w:r w:rsidRPr="005C78A3">
        <w:rPr>
          <w:sz w:val="22"/>
          <w:szCs w:val="22"/>
        </w:rPr>
        <w:tab/>
        <w:t>дата и время поступления разнарядки (статус «начальный»);</w:t>
      </w:r>
    </w:p>
    <w:p w:rsidR="007872BB" w:rsidRPr="005C78A3" w:rsidRDefault="007872BB" w:rsidP="007872BB">
      <w:pPr>
        <w:pStyle w:val="af4"/>
        <w:tabs>
          <w:tab w:val="left" w:pos="709"/>
          <w:tab w:val="left" w:pos="993"/>
        </w:tabs>
        <w:ind w:left="0"/>
        <w:jc w:val="both"/>
        <w:rPr>
          <w:sz w:val="22"/>
          <w:szCs w:val="22"/>
        </w:rPr>
      </w:pPr>
      <w:r w:rsidRPr="005C78A3">
        <w:rPr>
          <w:sz w:val="22"/>
          <w:szCs w:val="22"/>
        </w:rPr>
        <w:tab/>
        <w:t>-</w:t>
      </w:r>
      <w:r w:rsidRPr="005C78A3">
        <w:rPr>
          <w:sz w:val="22"/>
          <w:szCs w:val="22"/>
        </w:rPr>
        <w:tab/>
        <w:t>дата и время передачи в таможню;</w:t>
      </w:r>
    </w:p>
    <w:p w:rsidR="007872BB" w:rsidRPr="005C78A3" w:rsidRDefault="007872BB" w:rsidP="007872BB">
      <w:pPr>
        <w:pStyle w:val="af4"/>
        <w:tabs>
          <w:tab w:val="left" w:pos="709"/>
          <w:tab w:val="left" w:pos="993"/>
        </w:tabs>
        <w:ind w:left="0"/>
        <w:jc w:val="both"/>
        <w:rPr>
          <w:sz w:val="22"/>
          <w:szCs w:val="22"/>
        </w:rPr>
      </w:pPr>
      <w:r w:rsidRPr="005C78A3">
        <w:rPr>
          <w:sz w:val="22"/>
          <w:szCs w:val="22"/>
        </w:rPr>
        <w:tab/>
        <w:t>-</w:t>
      </w:r>
      <w:r w:rsidRPr="005C78A3">
        <w:rPr>
          <w:sz w:val="22"/>
          <w:szCs w:val="22"/>
        </w:rPr>
        <w:tab/>
        <w:t>дата и время получения из таможни (статус «утверждено»);</w:t>
      </w:r>
    </w:p>
    <w:p w:rsidR="007872BB" w:rsidRPr="005C78A3" w:rsidRDefault="007872BB" w:rsidP="007872BB">
      <w:pPr>
        <w:pStyle w:val="af4"/>
        <w:numPr>
          <w:ilvl w:val="0"/>
          <w:numId w:val="41"/>
        </w:numPr>
        <w:jc w:val="both"/>
        <w:rPr>
          <w:sz w:val="22"/>
          <w:szCs w:val="22"/>
        </w:rPr>
      </w:pPr>
      <w:r w:rsidRPr="005C78A3">
        <w:rPr>
          <w:sz w:val="22"/>
          <w:szCs w:val="22"/>
        </w:rPr>
        <w:t>Информация по автовизиту: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аккредитация водителя;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дата и время регистрации автомобиля на терминале;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дата и время въезда на терминал;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дата и время погрузки-разгрузки контейнера;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дата и время выезда с терминала;</w:t>
      </w:r>
    </w:p>
    <w:p w:rsidR="007872BB" w:rsidRPr="005C78A3" w:rsidRDefault="007872BB" w:rsidP="007872BB">
      <w:pPr>
        <w:pStyle w:val="af4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Информация по платежам:</w:t>
      </w:r>
    </w:p>
    <w:p w:rsidR="007872BB" w:rsidRPr="005C78A3" w:rsidRDefault="007872BB" w:rsidP="007872BB">
      <w:pPr>
        <w:pStyle w:val="af4"/>
        <w:tabs>
          <w:tab w:val="left" w:pos="993"/>
        </w:tabs>
        <w:ind w:left="709"/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отображение состояния лицевого счета (баланс);</w:t>
      </w:r>
    </w:p>
    <w:p w:rsidR="007872BB" w:rsidRPr="005C78A3" w:rsidRDefault="007872BB" w:rsidP="007872BB">
      <w:pPr>
        <w:pStyle w:val="af4"/>
        <w:tabs>
          <w:tab w:val="left" w:pos="993"/>
        </w:tabs>
        <w:ind w:left="709"/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отображение порога отключения;</w:t>
      </w:r>
    </w:p>
    <w:p w:rsidR="007872BB" w:rsidRPr="005C78A3" w:rsidRDefault="007872BB" w:rsidP="007872BB">
      <w:pPr>
        <w:pStyle w:val="af4"/>
        <w:tabs>
          <w:tab w:val="left" w:pos="993"/>
        </w:tabs>
        <w:ind w:left="709"/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информация по поступившим платежам и операциям;</w:t>
      </w:r>
    </w:p>
    <w:p w:rsidR="007872BB" w:rsidRPr="005C78A3" w:rsidRDefault="007872BB" w:rsidP="007872BB">
      <w:pPr>
        <w:pStyle w:val="af4"/>
        <w:numPr>
          <w:ilvl w:val="0"/>
          <w:numId w:val="41"/>
        </w:numPr>
        <w:jc w:val="both"/>
        <w:rPr>
          <w:sz w:val="22"/>
          <w:szCs w:val="22"/>
        </w:rPr>
      </w:pPr>
      <w:r w:rsidRPr="005C78A3">
        <w:rPr>
          <w:sz w:val="22"/>
          <w:szCs w:val="22"/>
        </w:rPr>
        <w:t>Информация по букингам: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название судна;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примерная дата прибытия судна;</w:t>
      </w:r>
    </w:p>
    <w:p w:rsidR="007872BB" w:rsidRPr="005C78A3" w:rsidRDefault="007872BB" w:rsidP="007872BB">
      <w:pPr>
        <w:pStyle w:val="af4"/>
        <w:tabs>
          <w:tab w:val="left" w:pos="993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-</w:t>
      </w:r>
      <w:r w:rsidRPr="005C78A3">
        <w:rPr>
          <w:sz w:val="22"/>
          <w:szCs w:val="22"/>
        </w:rPr>
        <w:tab/>
        <w:t>информация по контейнерам в букинге (тип, размер, заполненость букинга).</w:t>
      </w:r>
    </w:p>
    <w:p w:rsidR="007872BB" w:rsidRPr="005C78A3" w:rsidRDefault="007872BB" w:rsidP="007872BB">
      <w:pPr>
        <w:rPr>
          <w:sz w:val="22"/>
          <w:szCs w:val="22"/>
        </w:rPr>
      </w:pPr>
    </w:p>
    <w:p w:rsidR="007872BB" w:rsidRPr="005C78A3" w:rsidRDefault="007872BB" w:rsidP="007872BB">
      <w:pPr>
        <w:jc w:val="both"/>
        <w:rPr>
          <w:sz w:val="22"/>
          <w:szCs w:val="22"/>
        </w:rPr>
      </w:pPr>
      <w:r w:rsidRPr="005C78A3">
        <w:rPr>
          <w:sz w:val="22"/>
          <w:szCs w:val="22"/>
        </w:rPr>
        <w:t xml:space="preserve">Плата за предоставление доступа к </w:t>
      </w:r>
      <w:r w:rsidRPr="005C78A3">
        <w:rPr>
          <w:rFonts w:eastAsia="Arial"/>
          <w:sz w:val="22"/>
          <w:szCs w:val="22"/>
        </w:rPr>
        <w:t>информационным ресурсам сайта Исполнителя</w:t>
      </w:r>
      <w:r w:rsidRPr="005C78A3">
        <w:rPr>
          <w:sz w:val="22"/>
          <w:szCs w:val="22"/>
        </w:rPr>
        <w:t xml:space="preserve"> в течение неполного календарного месяца взимается как за полный календарный месяц.</w:t>
      </w:r>
    </w:p>
    <w:p w:rsidR="007872BB" w:rsidRPr="005C78A3" w:rsidRDefault="007872BB" w:rsidP="007872BB">
      <w:pPr>
        <w:jc w:val="both"/>
        <w:rPr>
          <w:rFonts w:eastAsia="Arial"/>
          <w:sz w:val="22"/>
          <w:szCs w:val="22"/>
        </w:rPr>
      </w:pPr>
    </w:p>
    <w:p w:rsidR="007872BB" w:rsidRPr="005C78A3" w:rsidRDefault="00DD7F33" w:rsidP="007872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</w:t>
      </w:r>
      <w:r w:rsidR="007872BB" w:rsidRPr="005C78A3">
        <w:rPr>
          <w:b/>
          <w:sz w:val="22"/>
          <w:szCs w:val="22"/>
        </w:rPr>
        <w:t xml:space="preserve"> </w:t>
      </w:r>
      <w:r w:rsidR="007872BB">
        <w:rPr>
          <w:sz w:val="22"/>
          <w:szCs w:val="22"/>
        </w:rPr>
        <w:t>Услуга, указанная в п.6.</w:t>
      </w:r>
      <w:r w:rsidR="007872BB" w:rsidRPr="005C78A3">
        <w:rPr>
          <w:sz w:val="22"/>
          <w:szCs w:val="22"/>
        </w:rPr>
        <w:t xml:space="preserve"> таблицы тарифов, считается оказанной Заказчику в момент, когда оформленный </w:t>
      </w:r>
      <w:r w:rsidR="007872BB" w:rsidRPr="005C78A3">
        <w:rPr>
          <w:rFonts w:eastAsia="Arial"/>
          <w:sz w:val="22"/>
          <w:szCs w:val="22"/>
        </w:rPr>
        <w:t>на сайте Исполнителя</w:t>
      </w:r>
      <w:r w:rsidR="007872BB" w:rsidRPr="005C78A3">
        <w:rPr>
          <w:sz w:val="22"/>
          <w:szCs w:val="22"/>
        </w:rPr>
        <w:t xml:space="preserve"> Заказчиком автовизит, указанный в п.2</w:t>
      </w:r>
      <w:r w:rsidR="007872BB">
        <w:rPr>
          <w:sz w:val="22"/>
          <w:szCs w:val="22"/>
        </w:rPr>
        <w:t>.</w:t>
      </w:r>
      <w:r w:rsidR="007872BB" w:rsidRPr="005C78A3">
        <w:rPr>
          <w:sz w:val="22"/>
          <w:szCs w:val="22"/>
        </w:rPr>
        <w:t>, п.3</w:t>
      </w:r>
      <w:r w:rsidR="007872BB">
        <w:rPr>
          <w:sz w:val="22"/>
          <w:szCs w:val="22"/>
        </w:rPr>
        <w:t>.</w:t>
      </w:r>
      <w:r w:rsidR="007872BB" w:rsidRPr="005C78A3">
        <w:rPr>
          <w:sz w:val="22"/>
          <w:szCs w:val="22"/>
        </w:rPr>
        <w:t>, п.4</w:t>
      </w:r>
      <w:r w:rsidR="007872BB">
        <w:rPr>
          <w:sz w:val="22"/>
          <w:szCs w:val="22"/>
        </w:rPr>
        <w:t>. Таблицы тарифов</w:t>
      </w:r>
      <w:r w:rsidR="007872BB" w:rsidRPr="005C78A3">
        <w:rPr>
          <w:sz w:val="22"/>
          <w:szCs w:val="22"/>
        </w:rPr>
        <w:t>, был автоматически удален из информационной системы Исполнителя как просроченный по причине того, что указанное в данном автовизите транспортное средство не прибыло на Контейнерный терминал в заявленный в визите промежуток времени (тайм-слот).</w:t>
      </w:r>
    </w:p>
    <w:p w:rsidR="007872BB" w:rsidRPr="005C78A3" w:rsidRDefault="007872BB" w:rsidP="007872BB">
      <w:pPr>
        <w:tabs>
          <w:tab w:val="left" w:pos="284"/>
        </w:tabs>
        <w:jc w:val="both"/>
        <w:rPr>
          <w:sz w:val="22"/>
          <w:szCs w:val="22"/>
        </w:rPr>
      </w:pPr>
      <w:r w:rsidRPr="005C78A3">
        <w:rPr>
          <w:sz w:val="22"/>
          <w:szCs w:val="22"/>
        </w:rPr>
        <w:t>В случае переноса оформленного автовизита, указанного в п.2</w:t>
      </w:r>
      <w:r>
        <w:rPr>
          <w:sz w:val="22"/>
          <w:szCs w:val="22"/>
        </w:rPr>
        <w:t>.</w:t>
      </w:r>
      <w:r w:rsidRPr="005C78A3">
        <w:rPr>
          <w:sz w:val="22"/>
          <w:szCs w:val="22"/>
        </w:rPr>
        <w:t>, п.3</w:t>
      </w:r>
      <w:r>
        <w:rPr>
          <w:sz w:val="22"/>
          <w:szCs w:val="22"/>
        </w:rPr>
        <w:t>.</w:t>
      </w:r>
      <w:r w:rsidRPr="005C78A3">
        <w:rPr>
          <w:sz w:val="22"/>
          <w:szCs w:val="22"/>
        </w:rPr>
        <w:t>, п.4</w:t>
      </w:r>
      <w:r>
        <w:rPr>
          <w:sz w:val="22"/>
          <w:szCs w:val="22"/>
        </w:rPr>
        <w:t>. Таблицы тарифов</w:t>
      </w:r>
      <w:r w:rsidRPr="005C78A3">
        <w:rPr>
          <w:sz w:val="22"/>
          <w:szCs w:val="22"/>
        </w:rPr>
        <w:t>, во время действия временного слота в другой тайм-слот, а также удаления оформленного автовизита во время действия тайм-слота применяется тариф «Автоматическое удаление из информационной системы оформленного и просроченного автовизита».</w:t>
      </w:r>
    </w:p>
    <w:p w:rsidR="007872BB" w:rsidRPr="005C78A3" w:rsidRDefault="007872BB" w:rsidP="007872BB">
      <w:pPr>
        <w:jc w:val="both"/>
        <w:rPr>
          <w:sz w:val="22"/>
          <w:szCs w:val="22"/>
        </w:rPr>
      </w:pPr>
    </w:p>
    <w:p w:rsidR="007872BB" w:rsidRPr="005C78A3" w:rsidRDefault="00DD7F33" w:rsidP="007872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7872BB" w:rsidRPr="00471917">
        <w:rPr>
          <w:sz w:val="22"/>
          <w:szCs w:val="22"/>
        </w:rPr>
        <w:t xml:space="preserve"> НДС, в размере 20 % включен в стоимость услуг.</w:t>
      </w:r>
      <w:r>
        <w:rPr>
          <w:sz w:val="22"/>
          <w:szCs w:val="22"/>
        </w:rPr>
        <w:t>»</w:t>
      </w:r>
    </w:p>
    <w:p w:rsidR="007872BB" w:rsidRPr="00EB2337" w:rsidRDefault="007872BB" w:rsidP="00882BFF">
      <w:pPr>
        <w:tabs>
          <w:tab w:val="left" w:pos="284"/>
        </w:tabs>
        <w:spacing w:line="276" w:lineRule="auto"/>
        <w:ind w:left="1135"/>
        <w:jc w:val="both"/>
        <w:rPr>
          <w:sz w:val="22"/>
          <w:szCs w:val="22"/>
          <w:highlight w:val="yellow"/>
        </w:rPr>
      </w:pPr>
    </w:p>
    <w:p w:rsidR="006101F6" w:rsidRPr="00882BFF" w:rsidRDefault="00882BFF" w:rsidP="00882BFF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882BFF">
        <w:rPr>
          <w:b/>
          <w:sz w:val="22"/>
          <w:szCs w:val="22"/>
        </w:rPr>
        <w:t>5.</w:t>
      </w:r>
      <w:r w:rsidRPr="00882BFF">
        <w:rPr>
          <w:sz w:val="22"/>
          <w:szCs w:val="22"/>
        </w:rPr>
        <w:t xml:space="preserve"> </w:t>
      </w:r>
      <w:r w:rsidR="00622792" w:rsidRPr="00882BFF">
        <w:rPr>
          <w:sz w:val="22"/>
          <w:szCs w:val="22"/>
        </w:rPr>
        <w:t>Стороны согласовали, что у</w:t>
      </w:r>
      <w:r w:rsidR="00C319E3" w:rsidRPr="00882BFF">
        <w:rPr>
          <w:sz w:val="22"/>
          <w:szCs w:val="22"/>
        </w:rPr>
        <w:t>словия</w:t>
      </w:r>
      <w:r w:rsidR="004A03BA" w:rsidRPr="00882BFF">
        <w:rPr>
          <w:sz w:val="22"/>
          <w:szCs w:val="22"/>
        </w:rPr>
        <w:t>, изложенные</w:t>
      </w:r>
      <w:r w:rsidR="00227D7F" w:rsidRPr="00882BFF">
        <w:rPr>
          <w:sz w:val="22"/>
          <w:szCs w:val="22"/>
        </w:rPr>
        <w:t xml:space="preserve"> </w:t>
      </w:r>
      <w:r w:rsidR="00720943" w:rsidRPr="00882BFF">
        <w:rPr>
          <w:sz w:val="22"/>
          <w:szCs w:val="22"/>
        </w:rPr>
        <w:t xml:space="preserve">пунктах 1 – </w:t>
      </w:r>
      <w:r w:rsidR="00E07918" w:rsidRPr="00882BFF">
        <w:rPr>
          <w:sz w:val="22"/>
          <w:szCs w:val="22"/>
        </w:rPr>
        <w:t>5</w:t>
      </w:r>
      <w:r w:rsidR="00622792" w:rsidRPr="00882BFF">
        <w:rPr>
          <w:sz w:val="22"/>
          <w:szCs w:val="22"/>
        </w:rPr>
        <w:t xml:space="preserve"> настоящего Соглашения</w:t>
      </w:r>
      <w:r w:rsidR="004A03BA" w:rsidRPr="00882BFF">
        <w:rPr>
          <w:sz w:val="22"/>
          <w:szCs w:val="22"/>
        </w:rPr>
        <w:t xml:space="preserve">, вступают в силу </w:t>
      </w:r>
      <w:r w:rsidR="00720943" w:rsidRPr="00882BFF">
        <w:rPr>
          <w:sz w:val="22"/>
          <w:szCs w:val="22"/>
        </w:rPr>
        <w:t>с 01</w:t>
      </w:r>
      <w:r w:rsidR="00622792" w:rsidRPr="00882BFF">
        <w:rPr>
          <w:sz w:val="22"/>
          <w:szCs w:val="22"/>
        </w:rPr>
        <w:t xml:space="preserve"> января </w:t>
      </w:r>
      <w:r w:rsidR="00720943" w:rsidRPr="00882BFF">
        <w:rPr>
          <w:sz w:val="22"/>
          <w:szCs w:val="22"/>
        </w:rPr>
        <w:t>2019</w:t>
      </w:r>
      <w:r w:rsidR="00622792" w:rsidRPr="00882BFF">
        <w:rPr>
          <w:sz w:val="22"/>
          <w:szCs w:val="22"/>
        </w:rPr>
        <w:t xml:space="preserve"> года</w:t>
      </w:r>
      <w:r w:rsidR="00720943" w:rsidRPr="00882BFF">
        <w:rPr>
          <w:sz w:val="22"/>
          <w:szCs w:val="22"/>
        </w:rPr>
        <w:t>.</w:t>
      </w:r>
      <w:r w:rsidR="004A03BA" w:rsidRPr="00882BFF">
        <w:rPr>
          <w:sz w:val="22"/>
          <w:szCs w:val="22"/>
        </w:rPr>
        <w:t xml:space="preserve"> </w:t>
      </w:r>
      <w:r w:rsidR="00DD7F33" w:rsidRPr="00882BFF">
        <w:rPr>
          <w:sz w:val="22"/>
          <w:szCs w:val="22"/>
        </w:rPr>
        <w:t>Условия, изложенные в пункте 6 настоящего Соглашения, вступают в силу с 01 февраля 2019 года.</w:t>
      </w:r>
    </w:p>
    <w:p w:rsidR="007872BB" w:rsidRDefault="007872BB" w:rsidP="00882BFF">
      <w:pPr>
        <w:tabs>
          <w:tab w:val="left" w:pos="284"/>
        </w:tabs>
        <w:spacing w:line="276" w:lineRule="auto"/>
        <w:ind w:left="1135"/>
        <w:jc w:val="both"/>
        <w:rPr>
          <w:sz w:val="22"/>
          <w:szCs w:val="22"/>
        </w:rPr>
      </w:pPr>
    </w:p>
    <w:p w:rsidR="005C7B0E" w:rsidRPr="00882BFF" w:rsidRDefault="00882BFF" w:rsidP="00882BFF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882BFF">
        <w:rPr>
          <w:b/>
          <w:sz w:val="22"/>
          <w:szCs w:val="22"/>
        </w:rPr>
        <w:t>6.</w:t>
      </w:r>
      <w:r w:rsidRPr="00882BFF">
        <w:rPr>
          <w:sz w:val="22"/>
          <w:szCs w:val="22"/>
        </w:rPr>
        <w:t xml:space="preserve"> </w:t>
      </w:r>
      <w:r w:rsidR="005C7B0E" w:rsidRPr="00882BFF">
        <w:rPr>
          <w:sz w:val="22"/>
          <w:szCs w:val="22"/>
        </w:rPr>
        <w:t>Во всем остальном, что не предусмотрено у</w:t>
      </w:r>
      <w:r w:rsidR="00B25492" w:rsidRPr="00882BFF">
        <w:rPr>
          <w:sz w:val="22"/>
          <w:szCs w:val="22"/>
        </w:rPr>
        <w:t xml:space="preserve">словиями настоящего Соглашения, </w:t>
      </w:r>
      <w:r w:rsidR="005C7B0E" w:rsidRPr="00882BFF">
        <w:rPr>
          <w:sz w:val="22"/>
          <w:szCs w:val="22"/>
        </w:rPr>
        <w:t>Стороны руков</w:t>
      </w:r>
      <w:r w:rsidR="00E63B15" w:rsidRPr="00882BFF">
        <w:rPr>
          <w:sz w:val="22"/>
          <w:szCs w:val="22"/>
        </w:rPr>
        <w:t>одствуются условиями Договора, действующими приложениями,</w:t>
      </w:r>
      <w:r w:rsidR="005C7B0E" w:rsidRPr="00882BFF">
        <w:rPr>
          <w:sz w:val="22"/>
          <w:szCs w:val="22"/>
        </w:rPr>
        <w:t xml:space="preserve"> и дополнениями к нему.</w:t>
      </w:r>
    </w:p>
    <w:p w:rsidR="005C7B0E" w:rsidRPr="005C78A3" w:rsidRDefault="005C7B0E" w:rsidP="00882BFF">
      <w:pPr>
        <w:tabs>
          <w:tab w:val="left" w:pos="284"/>
        </w:tabs>
        <w:spacing w:line="276" w:lineRule="auto"/>
        <w:ind w:left="-11"/>
        <w:jc w:val="both"/>
        <w:rPr>
          <w:sz w:val="22"/>
          <w:szCs w:val="22"/>
        </w:rPr>
      </w:pPr>
    </w:p>
    <w:p w:rsidR="005C7B0E" w:rsidRPr="00882BFF" w:rsidRDefault="00882BFF" w:rsidP="00882BFF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882BFF">
        <w:rPr>
          <w:b/>
          <w:sz w:val="22"/>
          <w:szCs w:val="22"/>
        </w:rPr>
        <w:t>7.</w:t>
      </w:r>
      <w:r w:rsidRPr="00882BFF">
        <w:rPr>
          <w:sz w:val="22"/>
          <w:szCs w:val="22"/>
        </w:rPr>
        <w:t xml:space="preserve"> </w:t>
      </w:r>
      <w:r w:rsidR="005C7B0E" w:rsidRPr="00882BFF">
        <w:rPr>
          <w:sz w:val="22"/>
          <w:szCs w:val="22"/>
        </w:rPr>
        <w:t>Настоящее Соглашение вступает в действие с момента подписания и является неотъемлемой частью Договора.</w:t>
      </w:r>
    </w:p>
    <w:p w:rsidR="005C7B0E" w:rsidRPr="005C78A3" w:rsidRDefault="005C7B0E" w:rsidP="00882BFF">
      <w:pPr>
        <w:tabs>
          <w:tab w:val="left" w:pos="284"/>
        </w:tabs>
        <w:spacing w:line="276" w:lineRule="auto"/>
        <w:ind w:left="-11"/>
        <w:jc w:val="both"/>
        <w:rPr>
          <w:sz w:val="22"/>
          <w:szCs w:val="22"/>
        </w:rPr>
      </w:pPr>
    </w:p>
    <w:p w:rsidR="005C7B0E" w:rsidRPr="00882BFF" w:rsidRDefault="00882BFF" w:rsidP="00882BFF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882BFF">
        <w:rPr>
          <w:b/>
          <w:sz w:val="22"/>
          <w:szCs w:val="22"/>
        </w:rPr>
        <w:t>8.</w:t>
      </w:r>
      <w:r w:rsidRPr="00882BFF">
        <w:rPr>
          <w:sz w:val="22"/>
          <w:szCs w:val="22"/>
        </w:rPr>
        <w:t xml:space="preserve"> </w:t>
      </w:r>
      <w:r w:rsidR="005C7B0E" w:rsidRPr="00882BFF">
        <w:rPr>
          <w:sz w:val="22"/>
          <w:szCs w:val="22"/>
        </w:rPr>
        <w:t>Насто</w:t>
      </w:r>
      <w:bookmarkStart w:id="0" w:name="_GoBack"/>
      <w:bookmarkEnd w:id="0"/>
      <w:r w:rsidR="005C7B0E" w:rsidRPr="00882BFF">
        <w:rPr>
          <w:sz w:val="22"/>
          <w:szCs w:val="22"/>
        </w:rPr>
        <w:t>ящее Соглашение составлено в двух экземплярах, имеющих равную юридическую силу, по одному экземпляру для каждой из Сторон.</w:t>
      </w:r>
    </w:p>
    <w:p w:rsidR="005C7B0E" w:rsidRPr="005C78A3" w:rsidRDefault="005C7B0E" w:rsidP="005C7B0E">
      <w:pPr>
        <w:jc w:val="both"/>
        <w:rPr>
          <w:sz w:val="22"/>
          <w:szCs w:val="22"/>
        </w:rPr>
      </w:pPr>
    </w:p>
    <w:p w:rsidR="005C78A3" w:rsidRPr="005C78A3" w:rsidRDefault="005C78A3" w:rsidP="005C78A3">
      <w:pPr>
        <w:ind w:left="567" w:hanging="567"/>
        <w:jc w:val="center"/>
        <w:rPr>
          <w:sz w:val="22"/>
          <w:szCs w:val="22"/>
        </w:rPr>
      </w:pPr>
    </w:p>
    <w:tbl>
      <w:tblPr>
        <w:tblW w:w="10225" w:type="dxa"/>
        <w:tblLook w:val="04A0"/>
      </w:tblPr>
      <w:tblGrid>
        <w:gridCol w:w="5353"/>
        <w:gridCol w:w="4872"/>
      </w:tblGrid>
      <w:tr w:rsidR="005C78A3" w:rsidRPr="005C78A3" w:rsidTr="005C78A3">
        <w:trPr>
          <w:trHeight w:val="1426"/>
        </w:trPr>
        <w:tc>
          <w:tcPr>
            <w:tcW w:w="5353" w:type="dxa"/>
          </w:tcPr>
          <w:p w:rsidR="005C78A3" w:rsidRPr="005C78A3" w:rsidRDefault="005C78A3">
            <w:pPr>
              <w:pStyle w:val="NormalP"/>
              <w:jc w:val="both"/>
              <w:rPr>
                <w:b/>
                <w:sz w:val="22"/>
                <w:szCs w:val="22"/>
                <w:lang w:val="ru-RU"/>
              </w:rPr>
            </w:pPr>
            <w:r w:rsidRPr="005C78A3">
              <w:rPr>
                <w:b/>
                <w:sz w:val="22"/>
                <w:szCs w:val="22"/>
                <w:lang w:val="ru-RU"/>
              </w:rPr>
              <w:t xml:space="preserve">Исполнитель: </w:t>
            </w:r>
          </w:p>
          <w:p w:rsidR="005C78A3" w:rsidRPr="005C78A3" w:rsidRDefault="005C78A3">
            <w:pPr>
              <w:pStyle w:val="NormalP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5C78A3" w:rsidRPr="005C78A3" w:rsidRDefault="005C78A3">
            <w:pPr>
              <w:pStyle w:val="NormalP"/>
              <w:jc w:val="both"/>
              <w:rPr>
                <w:b/>
                <w:sz w:val="22"/>
                <w:szCs w:val="22"/>
                <w:lang w:val="ru-RU"/>
              </w:rPr>
            </w:pPr>
            <w:r w:rsidRPr="005C78A3">
              <w:rPr>
                <w:b/>
                <w:sz w:val="22"/>
                <w:szCs w:val="22"/>
                <w:lang w:val="ru-RU"/>
              </w:rPr>
              <w:t xml:space="preserve">Коммерческий директор ЗАО «КТСП» </w:t>
            </w:r>
          </w:p>
          <w:p w:rsidR="005C78A3" w:rsidRPr="005C78A3" w:rsidRDefault="005C78A3">
            <w:pPr>
              <w:pStyle w:val="NormalP"/>
              <w:jc w:val="both"/>
              <w:rPr>
                <w:sz w:val="22"/>
                <w:szCs w:val="22"/>
                <w:lang w:val="ru-RU"/>
              </w:rPr>
            </w:pPr>
          </w:p>
          <w:p w:rsidR="005C78A3" w:rsidRPr="005C78A3" w:rsidRDefault="005C78A3">
            <w:pPr>
              <w:pStyle w:val="NormalP"/>
              <w:jc w:val="both"/>
              <w:rPr>
                <w:sz w:val="22"/>
                <w:szCs w:val="22"/>
                <w:lang w:val="ru-RU"/>
              </w:rPr>
            </w:pPr>
          </w:p>
          <w:p w:rsidR="005C78A3" w:rsidRPr="005C78A3" w:rsidRDefault="005C78A3">
            <w:pPr>
              <w:pStyle w:val="NormalP"/>
              <w:tabs>
                <w:tab w:val="left" w:pos="0"/>
              </w:tabs>
              <w:ind w:left="34"/>
              <w:jc w:val="both"/>
              <w:rPr>
                <w:b/>
                <w:sz w:val="22"/>
                <w:szCs w:val="22"/>
                <w:lang w:val="ru-RU"/>
              </w:rPr>
            </w:pPr>
            <w:r w:rsidRPr="005C78A3">
              <w:rPr>
                <w:sz w:val="22"/>
                <w:szCs w:val="22"/>
                <w:lang w:val="ru-RU"/>
              </w:rPr>
              <w:t xml:space="preserve">________________________ </w:t>
            </w:r>
            <w:r w:rsidRPr="005C78A3">
              <w:rPr>
                <w:b/>
                <w:sz w:val="22"/>
                <w:szCs w:val="22"/>
                <w:lang w:val="ru-RU"/>
              </w:rPr>
              <w:t>И.В. Пухов</w:t>
            </w:r>
          </w:p>
          <w:p w:rsidR="005C78A3" w:rsidRPr="005C78A3" w:rsidRDefault="005C78A3">
            <w:pPr>
              <w:pStyle w:val="NormalP"/>
              <w:jc w:val="both"/>
              <w:rPr>
                <w:sz w:val="22"/>
                <w:szCs w:val="22"/>
                <w:lang w:val="ru-RU"/>
              </w:rPr>
            </w:pPr>
          </w:p>
          <w:p w:rsidR="005C78A3" w:rsidRPr="005C78A3" w:rsidRDefault="005C78A3">
            <w:pPr>
              <w:pStyle w:val="NormalP"/>
              <w:jc w:val="both"/>
              <w:rPr>
                <w:sz w:val="22"/>
                <w:szCs w:val="22"/>
                <w:lang w:val="ru-RU"/>
              </w:rPr>
            </w:pPr>
            <w:r w:rsidRPr="005C78A3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4872" w:type="dxa"/>
          </w:tcPr>
          <w:p w:rsidR="005C78A3" w:rsidRPr="005C78A3" w:rsidRDefault="005C78A3">
            <w:pPr>
              <w:pStyle w:val="NormalP"/>
              <w:jc w:val="both"/>
              <w:rPr>
                <w:b/>
                <w:sz w:val="22"/>
                <w:szCs w:val="22"/>
                <w:lang w:val="ru-RU"/>
              </w:rPr>
            </w:pPr>
            <w:r w:rsidRPr="005C78A3">
              <w:rPr>
                <w:b/>
                <w:sz w:val="22"/>
                <w:szCs w:val="22"/>
                <w:lang w:val="ru-RU"/>
              </w:rPr>
              <w:t>Заказчик:</w:t>
            </w:r>
          </w:p>
          <w:p w:rsidR="005C78A3" w:rsidRPr="005C78A3" w:rsidRDefault="005C78A3">
            <w:pPr>
              <w:pStyle w:val="NormalP"/>
              <w:jc w:val="both"/>
              <w:rPr>
                <w:sz w:val="22"/>
                <w:szCs w:val="22"/>
                <w:lang w:val="ru-RU"/>
              </w:rPr>
            </w:pPr>
          </w:p>
          <w:p w:rsidR="00622792" w:rsidRPr="005C78A3" w:rsidRDefault="00622792" w:rsidP="00622792">
            <w:pPr>
              <w:pStyle w:val="NormalP"/>
              <w:jc w:val="both"/>
              <w:rPr>
                <w:sz w:val="22"/>
                <w:szCs w:val="22"/>
                <w:lang w:val="ru-RU"/>
              </w:rPr>
            </w:pPr>
            <w:permStart w:id="11" w:edGrp="everyone"/>
            <w:r w:rsidRPr="005C78A3">
              <w:rPr>
                <w:sz w:val="22"/>
                <w:szCs w:val="22"/>
                <w:lang w:val="ru-RU"/>
              </w:rPr>
              <w:t>_________</w:t>
            </w:r>
            <w:r>
              <w:rPr>
                <w:sz w:val="22"/>
                <w:szCs w:val="22"/>
                <w:lang w:val="ru-RU"/>
              </w:rPr>
              <w:t>_______________________________</w:t>
            </w:r>
          </w:p>
          <w:p w:rsidR="00622792" w:rsidRDefault="00622792" w:rsidP="00622792">
            <w:pPr>
              <w:rPr>
                <w:i/>
                <w:sz w:val="22"/>
                <w:szCs w:val="22"/>
              </w:rPr>
            </w:pPr>
          </w:p>
          <w:p w:rsidR="00622792" w:rsidRDefault="00622792" w:rsidP="00622792">
            <w:pPr>
              <w:rPr>
                <w:i/>
                <w:sz w:val="22"/>
                <w:szCs w:val="22"/>
              </w:rPr>
            </w:pPr>
          </w:p>
          <w:p w:rsidR="00622792" w:rsidRPr="005C78A3" w:rsidRDefault="00622792" w:rsidP="00622792">
            <w:pPr>
              <w:rPr>
                <w:b/>
                <w:sz w:val="22"/>
                <w:szCs w:val="22"/>
              </w:rPr>
            </w:pPr>
            <w:r w:rsidRPr="005C78A3">
              <w:rPr>
                <w:i/>
                <w:sz w:val="22"/>
                <w:szCs w:val="22"/>
              </w:rPr>
              <w:t>___________________</w:t>
            </w:r>
            <w:r w:rsidRPr="005C78A3">
              <w:rPr>
                <w:i/>
                <w:sz w:val="22"/>
                <w:szCs w:val="22"/>
                <w:lang w:val="en-US"/>
              </w:rPr>
              <w:t>/</w:t>
            </w:r>
            <w:r w:rsidRPr="005C78A3">
              <w:rPr>
                <w:i/>
                <w:sz w:val="22"/>
                <w:szCs w:val="22"/>
              </w:rPr>
              <w:t xml:space="preserve"> </w:t>
            </w:r>
            <w:r w:rsidRPr="005C78A3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C78A3">
              <w:rPr>
                <w:bCs/>
                <w:sz w:val="22"/>
                <w:szCs w:val="22"/>
              </w:rPr>
              <w:t>________________</w:t>
            </w:r>
            <w:r w:rsidRPr="005C78A3">
              <w:rPr>
                <w:i/>
                <w:sz w:val="22"/>
                <w:szCs w:val="22"/>
              </w:rPr>
              <w:t xml:space="preserve"> </w:t>
            </w:r>
            <w:permEnd w:id="11"/>
          </w:p>
          <w:p w:rsidR="005C78A3" w:rsidRPr="005C78A3" w:rsidRDefault="005C78A3">
            <w:pPr>
              <w:pStyle w:val="NormalP"/>
              <w:jc w:val="both"/>
              <w:rPr>
                <w:sz w:val="22"/>
                <w:szCs w:val="22"/>
                <w:lang w:val="ru-RU"/>
              </w:rPr>
            </w:pPr>
          </w:p>
          <w:p w:rsidR="005C78A3" w:rsidRPr="005C78A3" w:rsidRDefault="005C78A3">
            <w:pPr>
              <w:pStyle w:val="NormalP"/>
              <w:jc w:val="both"/>
              <w:rPr>
                <w:sz w:val="22"/>
                <w:szCs w:val="22"/>
                <w:lang w:val="ru-RU"/>
              </w:rPr>
            </w:pPr>
            <w:r w:rsidRPr="005C78A3">
              <w:rPr>
                <w:sz w:val="22"/>
                <w:szCs w:val="22"/>
                <w:lang w:val="ru-RU"/>
              </w:rPr>
              <w:t>м.п.</w:t>
            </w:r>
          </w:p>
        </w:tc>
      </w:tr>
    </w:tbl>
    <w:p w:rsidR="005C78A3" w:rsidRPr="005C78A3" w:rsidRDefault="005C78A3" w:rsidP="005C78A3">
      <w:pPr>
        <w:jc w:val="right"/>
        <w:rPr>
          <w:sz w:val="22"/>
          <w:szCs w:val="22"/>
        </w:rPr>
      </w:pPr>
    </w:p>
    <w:p w:rsidR="005C78A3" w:rsidRPr="005C78A3" w:rsidRDefault="005C78A3" w:rsidP="005C78A3">
      <w:pPr>
        <w:rPr>
          <w:sz w:val="22"/>
          <w:szCs w:val="22"/>
          <w:lang w:val="en-AU"/>
        </w:rPr>
      </w:pPr>
    </w:p>
    <w:p w:rsidR="005C78A3" w:rsidRPr="005C78A3" w:rsidRDefault="005C78A3" w:rsidP="00D56FB2">
      <w:pPr>
        <w:tabs>
          <w:tab w:val="left" w:pos="10206"/>
        </w:tabs>
        <w:jc w:val="center"/>
        <w:rPr>
          <w:b/>
          <w:bCs/>
          <w:sz w:val="22"/>
          <w:szCs w:val="22"/>
        </w:rPr>
      </w:pPr>
    </w:p>
    <w:p w:rsidR="005C78A3" w:rsidRPr="005C78A3" w:rsidRDefault="005C78A3" w:rsidP="00D56FB2">
      <w:pPr>
        <w:tabs>
          <w:tab w:val="left" w:pos="10206"/>
        </w:tabs>
        <w:jc w:val="center"/>
        <w:rPr>
          <w:b/>
          <w:bCs/>
          <w:sz w:val="22"/>
          <w:szCs w:val="22"/>
        </w:rPr>
      </w:pPr>
    </w:p>
    <w:sectPr w:rsidR="005C78A3" w:rsidRPr="005C78A3" w:rsidSect="005C3C37">
      <w:headerReference w:type="default" r:id="rId13"/>
      <w:footerReference w:type="default" r:id="rId14"/>
      <w:headerReference w:type="first" r:id="rId15"/>
      <w:pgSz w:w="11906" w:h="16838"/>
      <w:pgMar w:top="709" w:right="680" w:bottom="425" w:left="1134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F4" w:rsidRDefault="004C39F4" w:rsidP="003D274A">
      <w:r>
        <w:separator/>
      </w:r>
    </w:p>
  </w:endnote>
  <w:endnote w:type="continuationSeparator" w:id="0">
    <w:p w:rsidR="004C39F4" w:rsidRDefault="004C39F4" w:rsidP="003D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C" w:rsidRPr="00296F21" w:rsidRDefault="00EE12C1">
    <w:pPr>
      <w:pStyle w:val="af2"/>
      <w:jc w:val="right"/>
      <w:rPr>
        <w:sz w:val="20"/>
        <w:szCs w:val="20"/>
      </w:rPr>
    </w:pPr>
    <w:r w:rsidRPr="00296F21">
      <w:rPr>
        <w:sz w:val="20"/>
        <w:szCs w:val="20"/>
      </w:rPr>
      <w:fldChar w:fldCharType="begin"/>
    </w:r>
    <w:r w:rsidR="00C35C0C" w:rsidRPr="00296F21">
      <w:rPr>
        <w:sz w:val="20"/>
        <w:szCs w:val="20"/>
      </w:rPr>
      <w:instrText xml:space="preserve"> PAGE   \* MERGEFORMAT </w:instrText>
    </w:r>
    <w:r w:rsidRPr="00296F21">
      <w:rPr>
        <w:sz w:val="20"/>
        <w:szCs w:val="20"/>
      </w:rPr>
      <w:fldChar w:fldCharType="separate"/>
    </w:r>
    <w:r w:rsidR="000113DF">
      <w:rPr>
        <w:noProof/>
        <w:sz w:val="20"/>
        <w:szCs w:val="20"/>
      </w:rPr>
      <w:t>7</w:t>
    </w:r>
    <w:r w:rsidRPr="00296F21">
      <w:rPr>
        <w:sz w:val="20"/>
        <w:szCs w:val="20"/>
      </w:rPr>
      <w:fldChar w:fldCharType="end"/>
    </w:r>
  </w:p>
  <w:p w:rsidR="00C35C0C" w:rsidRDefault="00C35C0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F4" w:rsidRDefault="004C39F4" w:rsidP="003D274A">
      <w:r>
        <w:separator/>
      </w:r>
    </w:p>
  </w:footnote>
  <w:footnote w:type="continuationSeparator" w:id="0">
    <w:p w:rsidR="004C39F4" w:rsidRDefault="004C39F4" w:rsidP="003D2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C" w:rsidRDefault="00C35C0C" w:rsidP="003D274A">
    <w:pPr>
      <w:pStyle w:val="af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C" w:rsidRPr="001663FA" w:rsidRDefault="00C35C0C" w:rsidP="001663FA">
    <w:pPr>
      <w:pStyle w:val="af0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0AF"/>
    <w:multiLevelType w:val="multilevel"/>
    <w:tmpl w:val="2820DA6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B5906E1"/>
    <w:multiLevelType w:val="hybridMultilevel"/>
    <w:tmpl w:val="1E644EB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BB24CA8"/>
    <w:multiLevelType w:val="hybridMultilevel"/>
    <w:tmpl w:val="68DE94DC"/>
    <w:lvl w:ilvl="0" w:tplc="E16EEFC6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D929E9"/>
    <w:multiLevelType w:val="multilevel"/>
    <w:tmpl w:val="513E230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F5139FE"/>
    <w:multiLevelType w:val="hybridMultilevel"/>
    <w:tmpl w:val="C908EE9A"/>
    <w:lvl w:ilvl="0" w:tplc="09B483AE">
      <w:start w:val="1"/>
      <w:numFmt w:val="decimal"/>
      <w:lvlText w:val="3.%1. 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B5647"/>
    <w:multiLevelType w:val="hybridMultilevel"/>
    <w:tmpl w:val="8DD22FCE"/>
    <w:lvl w:ilvl="0" w:tplc="409854E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BB7754"/>
    <w:multiLevelType w:val="hybridMultilevel"/>
    <w:tmpl w:val="30D4C0BC"/>
    <w:lvl w:ilvl="0" w:tplc="44F84250">
      <w:start w:val="1"/>
      <w:numFmt w:val="decimal"/>
      <w:lvlText w:val="3.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557D35"/>
    <w:multiLevelType w:val="multilevel"/>
    <w:tmpl w:val="2FE6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66D098A"/>
    <w:multiLevelType w:val="hybridMultilevel"/>
    <w:tmpl w:val="9D78B178"/>
    <w:lvl w:ilvl="0" w:tplc="E39420CE">
      <w:start w:val="1"/>
      <w:numFmt w:val="decimal"/>
      <w:lvlText w:val="4.%1. "/>
      <w:lvlJc w:val="left"/>
      <w:pPr>
        <w:ind w:left="344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9">
    <w:nsid w:val="198F3793"/>
    <w:multiLevelType w:val="multilevel"/>
    <w:tmpl w:val="792E35D6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1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415" w:hanging="144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0">
    <w:nsid w:val="19D368E2"/>
    <w:multiLevelType w:val="hybridMultilevel"/>
    <w:tmpl w:val="F92829A2"/>
    <w:lvl w:ilvl="0" w:tplc="8FA8BAF0">
      <w:start w:val="1"/>
      <w:numFmt w:val="decimal"/>
      <w:lvlText w:val="5.%1."/>
      <w:lvlJc w:val="left"/>
      <w:pPr>
        <w:ind w:left="27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1">
    <w:nsid w:val="1ACE1A43"/>
    <w:multiLevelType w:val="multilevel"/>
    <w:tmpl w:val="A992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B827C28"/>
    <w:multiLevelType w:val="hybridMultilevel"/>
    <w:tmpl w:val="B4F0E40C"/>
    <w:lvl w:ilvl="0" w:tplc="42D073E0">
      <w:start w:val="1"/>
      <w:numFmt w:val="decimal"/>
      <w:lvlText w:val="4.%1. "/>
      <w:lvlJc w:val="left"/>
      <w:pPr>
        <w:ind w:left="272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3">
    <w:nsid w:val="1C52397C"/>
    <w:multiLevelType w:val="multilevel"/>
    <w:tmpl w:val="0830856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4">
    <w:nsid w:val="1F14031F"/>
    <w:multiLevelType w:val="hybridMultilevel"/>
    <w:tmpl w:val="36A00F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FD2618A"/>
    <w:multiLevelType w:val="multilevel"/>
    <w:tmpl w:val="8780C8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0F455BA"/>
    <w:multiLevelType w:val="multilevel"/>
    <w:tmpl w:val="1F72C3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B30824"/>
    <w:multiLevelType w:val="multilevel"/>
    <w:tmpl w:val="A992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1B318F9"/>
    <w:multiLevelType w:val="hybridMultilevel"/>
    <w:tmpl w:val="606447FA"/>
    <w:lvl w:ilvl="0" w:tplc="E16EEFC6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EB76A7"/>
    <w:multiLevelType w:val="hybridMultilevel"/>
    <w:tmpl w:val="A924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735F01"/>
    <w:multiLevelType w:val="hybridMultilevel"/>
    <w:tmpl w:val="05B4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2C2EDC"/>
    <w:multiLevelType w:val="multilevel"/>
    <w:tmpl w:val="E41498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A3C69C0"/>
    <w:multiLevelType w:val="multilevel"/>
    <w:tmpl w:val="00A04B36"/>
    <w:lvl w:ilvl="0">
      <w:start w:val="1"/>
      <w:numFmt w:val="decimal"/>
      <w:pStyle w:val="1"/>
      <w:lvlText w:val="%1"/>
      <w:lvlJc w:val="left"/>
      <w:pPr>
        <w:tabs>
          <w:tab w:val="num" w:pos="12269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19075"/>
        </w:tabs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2">
      <w:start w:val="1"/>
      <w:numFmt w:val="decimal"/>
      <w:pStyle w:val="3"/>
      <w:lvlText w:val="%1.%2.%3"/>
      <w:lvlJc w:val="left"/>
      <w:pPr>
        <w:tabs>
          <w:tab w:val="num" w:pos="6816"/>
        </w:tabs>
        <w:ind w:left="681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2A8E3DAD"/>
    <w:multiLevelType w:val="hybridMultilevel"/>
    <w:tmpl w:val="B22270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7DA75AE"/>
    <w:multiLevelType w:val="multilevel"/>
    <w:tmpl w:val="BB005E70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736" w:hanging="660"/>
      </w:pPr>
    </w:lvl>
    <w:lvl w:ilvl="2">
      <w:start w:val="14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948" w:hanging="720"/>
      </w:pPr>
    </w:lvl>
    <w:lvl w:ilvl="4">
      <w:start w:val="1"/>
      <w:numFmt w:val="decimal"/>
      <w:lvlText w:val="%1.%2.%3.%4.%5."/>
      <w:lvlJc w:val="left"/>
      <w:pPr>
        <w:ind w:left="1384" w:hanging="1080"/>
      </w:pPr>
    </w:lvl>
    <w:lvl w:ilvl="5">
      <w:start w:val="1"/>
      <w:numFmt w:val="decimal"/>
      <w:lvlText w:val="%1.%2.%3.%4.%5.%6."/>
      <w:lvlJc w:val="left"/>
      <w:pPr>
        <w:ind w:left="1460" w:hanging="1080"/>
      </w:pPr>
    </w:lvl>
    <w:lvl w:ilvl="6">
      <w:start w:val="1"/>
      <w:numFmt w:val="decimal"/>
      <w:lvlText w:val="%1.%2.%3.%4.%5.%6.%7."/>
      <w:lvlJc w:val="left"/>
      <w:pPr>
        <w:ind w:left="1896" w:hanging="1440"/>
      </w:pPr>
    </w:lvl>
    <w:lvl w:ilvl="7">
      <w:start w:val="1"/>
      <w:numFmt w:val="decimal"/>
      <w:lvlText w:val="%1.%2.%3.%4.%5.%6.%7.%8."/>
      <w:lvlJc w:val="left"/>
      <w:pPr>
        <w:ind w:left="1972" w:hanging="1440"/>
      </w:pPr>
    </w:lvl>
    <w:lvl w:ilvl="8">
      <w:start w:val="1"/>
      <w:numFmt w:val="decimal"/>
      <w:lvlText w:val="%1.%2.%3.%4.%5.%6.%7.%8.%9."/>
      <w:lvlJc w:val="left"/>
      <w:pPr>
        <w:ind w:left="2408" w:hanging="1800"/>
      </w:pPr>
    </w:lvl>
  </w:abstractNum>
  <w:abstractNum w:abstractNumId="25">
    <w:nsid w:val="3A576386"/>
    <w:multiLevelType w:val="hybridMultilevel"/>
    <w:tmpl w:val="C3D8E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F31C1F"/>
    <w:multiLevelType w:val="hybridMultilevel"/>
    <w:tmpl w:val="2578B950"/>
    <w:lvl w:ilvl="0" w:tplc="8FA8BAF0">
      <w:start w:val="1"/>
      <w:numFmt w:val="decimal"/>
      <w:lvlText w:val="5.%1."/>
      <w:lvlJc w:val="left"/>
      <w:pPr>
        <w:ind w:left="329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542B17"/>
    <w:multiLevelType w:val="hybridMultilevel"/>
    <w:tmpl w:val="7F80D2D0"/>
    <w:lvl w:ilvl="0" w:tplc="EF3A3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71153"/>
    <w:multiLevelType w:val="hybridMultilevel"/>
    <w:tmpl w:val="D46CC604"/>
    <w:lvl w:ilvl="0" w:tplc="550C2CD0">
      <w:start w:val="1"/>
      <w:numFmt w:val="decimal"/>
      <w:lvlText w:val="4.1.%1. "/>
      <w:lvlJc w:val="left"/>
      <w:pPr>
        <w:ind w:left="416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29">
    <w:nsid w:val="5B465F52"/>
    <w:multiLevelType w:val="multilevel"/>
    <w:tmpl w:val="11A0859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8A4254"/>
    <w:multiLevelType w:val="hybridMultilevel"/>
    <w:tmpl w:val="3EB8A832"/>
    <w:lvl w:ilvl="0" w:tplc="B1CA36C6">
      <w:start w:val="1"/>
      <w:numFmt w:val="decimal"/>
      <w:lvlText w:val="7.%1."/>
      <w:lvlJc w:val="left"/>
      <w:pPr>
        <w:ind w:left="20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5E0B1501"/>
    <w:multiLevelType w:val="multilevel"/>
    <w:tmpl w:val="A992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5F691740"/>
    <w:multiLevelType w:val="hybridMultilevel"/>
    <w:tmpl w:val="45B233F2"/>
    <w:lvl w:ilvl="0" w:tplc="8E1AE50C">
      <w:start w:val="1"/>
      <w:numFmt w:val="decimal"/>
      <w:lvlText w:val="3.%1. "/>
      <w:lvlJc w:val="left"/>
      <w:pPr>
        <w:ind w:left="2007" w:hanging="360"/>
      </w:pPr>
      <w:rPr>
        <w:rFonts w:hint="default"/>
        <w:b/>
        <w:i w:val="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6D1066"/>
    <w:multiLevelType w:val="multilevel"/>
    <w:tmpl w:val="F098C0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C3D296D"/>
    <w:multiLevelType w:val="multilevel"/>
    <w:tmpl w:val="A992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C8758DE"/>
    <w:multiLevelType w:val="multilevel"/>
    <w:tmpl w:val="A992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CB64FD6"/>
    <w:multiLevelType w:val="multilevel"/>
    <w:tmpl w:val="2FE6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E050369"/>
    <w:multiLevelType w:val="multilevel"/>
    <w:tmpl w:val="A992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E8107D7"/>
    <w:multiLevelType w:val="hybridMultilevel"/>
    <w:tmpl w:val="B7ACB994"/>
    <w:lvl w:ilvl="0" w:tplc="FD3C923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A01522"/>
    <w:multiLevelType w:val="hybridMultilevel"/>
    <w:tmpl w:val="E9E20946"/>
    <w:lvl w:ilvl="0" w:tplc="85DA8AB8">
      <w:start w:val="1"/>
      <w:numFmt w:val="decimal"/>
      <w:lvlText w:val="4.%1. "/>
      <w:lvlJc w:val="left"/>
      <w:pPr>
        <w:ind w:left="4014" w:hanging="360"/>
      </w:pPr>
      <w:rPr>
        <w:rFonts w:hint="default"/>
        <w:b/>
        <w:i w:val="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FA67576"/>
    <w:multiLevelType w:val="multilevel"/>
    <w:tmpl w:val="A992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2173375"/>
    <w:multiLevelType w:val="multilevel"/>
    <w:tmpl w:val="9C863AA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4B46C8E"/>
    <w:multiLevelType w:val="multilevel"/>
    <w:tmpl w:val="824AB1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B69373A"/>
    <w:multiLevelType w:val="multilevel"/>
    <w:tmpl w:val="A992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41"/>
  </w:num>
  <w:num w:numId="4">
    <w:abstractNumId w:val="25"/>
  </w:num>
  <w:num w:numId="5">
    <w:abstractNumId w:val="36"/>
  </w:num>
  <w:num w:numId="6">
    <w:abstractNumId w:val="7"/>
  </w:num>
  <w:num w:numId="7">
    <w:abstractNumId w:val="11"/>
  </w:num>
  <w:num w:numId="8">
    <w:abstractNumId w:val="17"/>
  </w:num>
  <w:num w:numId="9">
    <w:abstractNumId w:val="37"/>
  </w:num>
  <w:num w:numId="10">
    <w:abstractNumId w:val="40"/>
  </w:num>
  <w:num w:numId="11">
    <w:abstractNumId w:val="4"/>
  </w:num>
  <w:num w:numId="12">
    <w:abstractNumId w:val="6"/>
  </w:num>
  <w:num w:numId="13">
    <w:abstractNumId w:val="32"/>
  </w:num>
  <w:num w:numId="14">
    <w:abstractNumId w:val="12"/>
  </w:num>
  <w:num w:numId="15">
    <w:abstractNumId w:val="8"/>
  </w:num>
  <w:num w:numId="16">
    <w:abstractNumId w:val="28"/>
  </w:num>
  <w:num w:numId="17">
    <w:abstractNumId w:val="38"/>
  </w:num>
  <w:num w:numId="18">
    <w:abstractNumId w:val="39"/>
  </w:num>
  <w:num w:numId="19">
    <w:abstractNumId w:val="10"/>
  </w:num>
  <w:num w:numId="20">
    <w:abstractNumId w:val="26"/>
  </w:num>
  <w:num w:numId="21">
    <w:abstractNumId w:val="34"/>
  </w:num>
  <w:num w:numId="22">
    <w:abstractNumId w:val="31"/>
  </w:num>
  <w:num w:numId="23">
    <w:abstractNumId w:val="43"/>
  </w:num>
  <w:num w:numId="24">
    <w:abstractNumId w:val="2"/>
  </w:num>
  <w:num w:numId="25">
    <w:abstractNumId w:val="18"/>
  </w:num>
  <w:num w:numId="26">
    <w:abstractNumId w:val="30"/>
  </w:num>
  <w:num w:numId="27">
    <w:abstractNumId w:val="27"/>
  </w:num>
  <w:num w:numId="28">
    <w:abstractNumId w:val="1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  <w:lvlOverride w:ilvl="0">
      <w:startOverride w:val="2"/>
    </w:lvlOverride>
    <w:lvlOverride w:ilvl="1">
      <w:startOverride w:val="2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"/>
  </w:num>
  <w:num w:numId="35">
    <w:abstractNumId w:val="23"/>
  </w:num>
  <w:num w:numId="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2"/>
  </w:num>
  <w:num w:numId="39">
    <w:abstractNumId w:val="21"/>
  </w:num>
  <w:num w:numId="40">
    <w:abstractNumId w:val="33"/>
  </w:num>
  <w:num w:numId="41">
    <w:abstractNumId w:val="19"/>
  </w:num>
  <w:num w:numId="42">
    <w:abstractNumId w:val="20"/>
  </w:num>
  <w:num w:numId="43">
    <w:abstractNumId w:val="13"/>
  </w:num>
  <w:num w:numId="44">
    <w:abstractNumId w:val="3"/>
  </w:num>
  <w:num w:numId="45">
    <w:abstractNumId w:val="29"/>
  </w:num>
  <w:num w:numId="46">
    <w:abstractNumId w:val="0"/>
  </w:num>
  <w:num w:numId="47">
    <w:abstractNumId w:val="1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AES" w:cryptAlgorithmClass="hash" w:cryptAlgorithmType="typeAny" w:cryptAlgorithmSid="14" w:cryptSpinCount="100000" w:hash="v/YcKCQx3AwALMICcsceVi6cNjDC90F+0Cxc32h2biMJuMt5ludrRQgLMRqv4lsh96jMhprXYW08&#10;ycFsQ8/0Qw==" w:salt="/ujgvm+zg+PZPyFNBuyFV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A7"/>
    <w:rsid w:val="00004E58"/>
    <w:rsid w:val="000070CE"/>
    <w:rsid w:val="0000739D"/>
    <w:rsid w:val="000113DF"/>
    <w:rsid w:val="00034FEB"/>
    <w:rsid w:val="00045164"/>
    <w:rsid w:val="00087C1D"/>
    <w:rsid w:val="000C2026"/>
    <w:rsid w:val="000C6A3E"/>
    <w:rsid w:val="000E114B"/>
    <w:rsid w:val="000E7057"/>
    <w:rsid w:val="00116EBB"/>
    <w:rsid w:val="00143D0C"/>
    <w:rsid w:val="00145442"/>
    <w:rsid w:val="001527D4"/>
    <w:rsid w:val="001663FA"/>
    <w:rsid w:val="001770A3"/>
    <w:rsid w:val="00180B1E"/>
    <w:rsid w:val="001818FB"/>
    <w:rsid w:val="00194F42"/>
    <w:rsid w:val="001A0FA5"/>
    <w:rsid w:val="001A103B"/>
    <w:rsid w:val="001C6E13"/>
    <w:rsid w:val="001F710C"/>
    <w:rsid w:val="002065B2"/>
    <w:rsid w:val="00210F97"/>
    <w:rsid w:val="002131A1"/>
    <w:rsid w:val="00217B95"/>
    <w:rsid w:val="002234A8"/>
    <w:rsid w:val="00227D7F"/>
    <w:rsid w:val="00247958"/>
    <w:rsid w:val="00253845"/>
    <w:rsid w:val="00256858"/>
    <w:rsid w:val="0026207B"/>
    <w:rsid w:val="00266D6B"/>
    <w:rsid w:val="00267C6F"/>
    <w:rsid w:val="00282AA7"/>
    <w:rsid w:val="00284A4F"/>
    <w:rsid w:val="00296F21"/>
    <w:rsid w:val="002A1AEA"/>
    <w:rsid w:val="002B06B0"/>
    <w:rsid w:val="002B67AC"/>
    <w:rsid w:val="002C1A73"/>
    <w:rsid w:val="002C5757"/>
    <w:rsid w:val="002D74B6"/>
    <w:rsid w:val="002E351B"/>
    <w:rsid w:val="003003EB"/>
    <w:rsid w:val="00305EF5"/>
    <w:rsid w:val="003177D5"/>
    <w:rsid w:val="0032600B"/>
    <w:rsid w:val="00331724"/>
    <w:rsid w:val="00333FC5"/>
    <w:rsid w:val="00337AD1"/>
    <w:rsid w:val="00352D46"/>
    <w:rsid w:val="00372977"/>
    <w:rsid w:val="00375069"/>
    <w:rsid w:val="0037594E"/>
    <w:rsid w:val="003A23C1"/>
    <w:rsid w:val="003A4A39"/>
    <w:rsid w:val="003B4A08"/>
    <w:rsid w:val="003C331C"/>
    <w:rsid w:val="003D274A"/>
    <w:rsid w:val="003D2D4D"/>
    <w:rsid w:val="003E649A"/>
    <w:rsid w:val="003E6D43"/>
    <w:rsid w:val="00405B56"/>
    <w:rsid w:val="00425E97"/>
    <w:rsid w:val="00435188"/>
    <w:rsid w:val="00442CA9"/>
    <w:rsid w:val="00445562"/>
    <w:rsid w:val="00450229"/>
    <w:rsid w:val="00455326"/>
    <w:rsid w:val="00471917"/>
    <w:rsid w:val="00485C14"/>
    <w:rsid w:val="00490A42"/>
    <w:rsid w:val="00493CF2"/>
    <w:rsid w:val="00494E1B"/>
    <w:rsid w:val="004971E8"/>
    <w:rsid w:val="004A03BA"/>
    <w:rsid w:val="004C115E"/>
    <w:rsid w:val="004C39F4"/>
    <w:rsid w:val="004D4226"/>
    <w:rsid w:val="004D674F"/>
    <w:rsid w:val="004E23A8"/>
    <w:rsid w:val="004F2239"/>
    <w:rsid w:val="004F226F"/>
    <w:rsid w:val="0050702F"/>
    <w:rsid w:val="00507C63"/>
    <w:rsid w:val="00525BEF"/>
    <w:rsid w:val="00555B49"/>
    <w:rsid w:val="00577ADF"/>
    <w:rsid w:val="00580E46"/>
    <w:rsid w:val="005C3C37"/>
    <w:rsid w:val="005C78A3"/>
    <w:rsid w:val="005C7B0E"/>
    <w:rsid w:val="005D2A3E"/>
    <w:rsid w:val="005D3605"/>
    <w:rsid w:val="005E0F2E"/>
    <w:rsid w:val="005E3596"/>
    <w:rsid w:val="005E7766"/>
    <w:rsid w:val="00603535"/>
    <w:rsid w:val="00604DE1"/>
    <w:rsid w:val="006101F6"/>
    <w:rsid w:val="006118F9"/>
    <w:rsid w:val="00614490"/>
    <w:rsid w:val="00622792"/>
    <w:rsid w:val="00622F47"/>
    <w:rsid w:val="00632905"/>
    <w:rsid w:val="00642DD3"/>
    <w:rsid w:val="0068542F"/>
    <w:rsid w:val="00695640"/>
    <w:rsid w:val="006B3C6C"/>
    <w:rsid w:val="006B6F8F"/>
    <w:rsid w:val="006C0AD2"/>
    <w:rsid w:val="006C4FEA"/>
    <w:rsid w:val="006D2F90"/>
    <w:rsid w:val="006F04CD"/>
    <w:rsid w:val="00705073"/>
    <w:rsid w:val="00716DF6"/>
    <w:rsid w:val="00720943"/>
    <w:rsid w:val="00720E53"/>
    <w:rsid w:val="00723620"/>
    <w:rsid w:val="007269B3"/>
    <w:rsid w:val="007366E0"/>
    <w:rsid w:val="00743B5D"/>
    <w:rsid w:val="00753157"/>
    <w:rsid w:val="00754953"/>
    <w:rsid w:val="00771DBD"/>
    <w:rsid w:val="00776161"/>
    <w:rsid w:val="007872BB"/>
    <w:rsid w:val="007903DC"/>
    <w:rsid w:val="00795CEE"/>
    <w:rsid w:val="007D3DA3"/>
    <w:rsid w:val="007D7BE0"/>
    <w:rsid w:val="007E600C"/>
    <w:rsid w:val="007F496A"/>
    <w:rsid w:val="007F4BA7"/>
    <w:rsid w:val="008024D9"/>
    <w:rsid w:val="00805957"/>
    <w:rsid w:val="00815447"/>
    <w:rsid w:val="00845E60"/>
    <w:rsid w:val="00861740"/>
    <w:rsid w:val="00872909"/>
    <w:rsid w:val="00873E18"/>
    <w:rsid w:val="00875F2B"/>
    <w:rsid w:val="00882BFF"/>
    <w:rsid w:val="00890890"/>
    <w:rsid w:val="008A65DF"/>
    <w:rsid w:val="008B4885"/>
    <w:rsid w:val="008B637B"/>
    <w:rsid w:val="008B7292"/>
    <w:rsid w:val="008C046F"/>
    <w:rsid w:val="008D744B"/>
    <w:rsid w:val="008F14B3"/>
    <w:rsid w:val="008F1B8A"/>
    <w:rsid w:val="009019FE"/>
    <w:rsid w:val="009151F4"/>
    <w:rsid w:val="009339FE"/>
    <w:rsid w:val="009622EE"/>
    <w:rsid w:val="009C1864"/>
    <w:rsid w:val="009C23CB"/>
    <w:rsid w:val="009C55E5"/>
    <w:rsid w:val="009F4BBB"/>
    <w:rsid w:val="00A01C42"/>
    <w:rsid w:val="00A06E3B"/>
    <w:rsid w:val="00A06E75"/>
    <w:rsid w:val="00A10D59"/>
    <w:rsid w:val="00A12785"/>
    <w:rsid w:val="00A17DF9"/>
    <w:rsid w:val="00A543F2"/>
    <w:rsid w:val="00A5770F"/>
    <w:rsid w:val="00A60419"/>
    <w:rsid w:val="00A62568"/>
    <w:rsid w:val="00A904DC"/>
    <w:rsid w:val="00A95156"/>
    <w:rsid w:val="00AA122E"/>
    <w:rsid w:val="00AB662C"/>
    <w:rsid w:val="00AD1A11"/>
    <w:rsid w:val="00AE0178"/>
    <w:rsid w:val="00AF0919"/>
    <w:rsid w:val="00B044CB"/>
    <w:rsid w:val="00B17DFE"/>
    <w:rsid w:val="00B25492"/>
    <w:rsid w:val="00B501D0"/>
    <w:rsid w:val="00B55C96"/>
    <w:rsid w:val="00B57405"/>
    <w:rsid w:val="00B859DA"/>
    <w:rsid w:val="00B91E5C"/>
    <w:rsid w:val="00B936F4"/>
    <w:rsid w:val="00B938C1"/>
    <w:rsid w:val="00B95308"/>
    <w:rsid w:val="00BA56A7"/>
    <w:rsid w:val="00BA6F31"/>
    <w:rsid w:val="00BE4B52"/>
    <w:rsid w:val="00BF018C"/>
    <w:rsid w:val="00C15F5C"/>
    <w:rsid w:val="00C22C7C"/>
    <w:rsid w:val="00C270AE"/>
    <w:rsid w:val="00C319E3"/>
    <w:rsid w:val="00C35C0C"/>
    <w:rsid w:val="00C37A74"/>
    <w:rsid w:val="00C404A9"/>
    <w:rsid w:val="00C56038"/>
    <w:rsid w:val="00C917AA"/>
    <w:rsid w:val="00C91DB0"/>
    <w:rsid w:val="00C94E7A"/>
    <w:rsid w:val="00CA1603"/>
    <w:rsid w:val="00CA533D"/>
    <w:rsid w:val="00CA7E7C"/>
    <w:rsid w:val="00CC0637"/>
    <w:rsid w:val="00CC2373"/>
    <w:rsid w:val="00CC47BC"/>
    <w:rsid w:val="00CC531A"/>
    <w:rsid w:val="00CD0D69"/>
    <w:rsid w:val="00CD1224"/>
    <w:rsid w:val="00CD2DA5"/>
    <w:rsid w:val="00CD3320"/>
    <w:rsid w:val="00CE7A32"/>
    <w:rsid w:val="00D07989"/>
    <w:rsid w:val="00D07C81"/>
    <w:rsid w:val="00D15880"/>
    <w:rsid w:val="00D17EC1"/>
    <w:rsid w:val="00D325D0"/>
    <w:rsid w:val="00D47D3C"/>
    <w:rsid w:val="00D54882"/>
    <w:rsid w:val="00D56FB2"/>
    <w:rsid w:val="00D8165B"/>
    <w:rsid w:val="00D82EDA"/>
    <w:rsid w:val="00D94C09"/>
    <w:rsid w:val="00DA3AB5"/>
    <w:rsid w:val="00DC6159"/>
    <w:rsid w:val="00DD7F33"/>
    <w:rsid w:val="00DF3459"/>
    <w:rsid w:val="00E04DF7"/>
    <w:rsid w:val="00E07918"/>
    <w:rsid w:val="00E36785"/>
    <w:rsid w:val="00E42004"/>
    <w:rsid w:val="00E63B15"/>
    <w:rsid w:val="00E83DA2"/>
    <w:rsid w:val="00E90286"/>
    <w:rsid w:val="00E97574"/>
    <w:rsid w:val="00EA23F2"/>
    <w:rsid w:val="00EB0B44"/>
    <w:rsid w:val="00EB2337"/>
    <w:rsid w:val="00EC3628"/>
    <w:rsid w:val="00ED0AD5"/>
    <w:rsid w:val="00ED3FDA"/>
    <w:rsid w:val="00ED40EB"/>
    <w:rsid w:val="00EE12C1"/>
    <w:rsid w:val="00EF2668"/>
    <w:rsid w:val="00F00398"/>
    <w:rsid w:val="00F0073B"/>
    <w:rsid w:val="00F22DD9"/>
    <w:rsid w:val="00F41C10"/>
    <w:rsid w:val="00F529AA"/>
    <w:rsid w:val="00F624D8"/>
    <w:rsid w:val="00F71D3A"/>
    <w:rsid w:val="00F7339D"/>
    <w:rsid w:val="00F73970"/>
    <w:rsid w:val="00F77686"/>
    <w:rsid w:val="00F8064C"/>
    <w:rsid w:val="00F80EE1"/>
    <w:rsid w:val="00FA21D4"/>
    <w:rsid w:val="00FA5664"/>
    <w:rsid w:val="00FB7431"/>
    <w:rsid w:val="00FC1052"/>
    <w:rsid w:val="00FC367B"/>
    <w:rsid w:val="00FC46B4"/>
    <w:rsid w:val="00FD70FA"/>
    <w:rsid w:val="00FE20EE"/>
    <w:rsid w:val="00FE3975"/>
    <w:rsid w:val="00FE6449"/>
    <w:rsid w:val="00FF2E91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A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7F4BA7"/>
    <w:pPr>
      <w:keepNext/>
      <w:tabs>
        <w:tab w:val="left" w:pos="8222"/>
      </w:tabs>
      <w:ind w:firstLine="708"/>
      <w:jc w:val="both"/>
      <w:outlineLvl w:val="0"/>
    </w:pPr>
    <w:rPr>
      <w:szCs w:val="20"/>
      <w:lang/>
    </w:rPr>
  </w:style>
  <w:style w:type="paragraph" w:styleId="60">
    <w:name w:val="heading 6"/>
    <w:basedOn w:val="a"/>
    <w:next w:val="a"/>
    <w:link w:val="61"/>
    <w:qFormat/>
    <w:rsid w:val="007F4BA7"/>
    <w:pPr>
      <w:keepNext/>
      <w:tabs>
        <w:tab w:val="left" w:pos="-851"/>
        <w:tab w:val="left" w:pos="142"/>
        <w:tab w:val="left" w:pos="567"/>
        <w:tab w:val="left" w:pos="10631"/>
      </w:tabs>
      <w:ind w:left="86" w:right="52"/>
      <w:jc w:val="both"/>
      <w:outlineLvl w:val="5"/>
    </w:pPr>
    <w:rPr>
      <w:rFonts w:eastAsia="Arial Unicode MS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7F4B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аголовок 6 Знак"/>
    <w:link w:val="60"/>
    <w:rsid w:val="007F4BA7"/>
    <w:rPr>
      <w:rFonts w:ascii="Times New Roman" w:eastAsia="Arial Unicode MS" w:hAnsi="Times New Roman" w:cs="Times New Roman"/>
      <w:b/>
      <w:szCs w:val="20"/>
      <w:lang w:eastAsia="ru-RU"/>
    </w:rPr>
  </w:style>
  <w:style w:type="paragraph" w:customStyle="1" w:styleId="Inii">
    <w:name w:val="Inii"/>
    <w:basedOn w:val="a"/>
    <w:rsid w:val="007F4BA7"/>
    <w:pPr>
      <w:widowControl w:val="0"/>
      <w:ind w:firstLine="851"/>
      <w:jc w:val="both"/>
    </w:pPr>
    <w:rPr>
      <w:rFonts w:ascii="Courier New" w:hAnsi="Courier New"/>
      <w:sz w:val="22"/>
      <w:szCs w:val="20"/>
    </w:rPr>
  </w:style>
  <w:style w:type="character" w:styleId="a3">
    <w:name w:val="Hyperlink"/>
    <w:rsid w:val="007F4BA7"/>
    <w:rPr>
      <w:color w:val="0000FF"/>
      <w:u w:val="single"/>
    </w:rPr>
  </w:style>
  <w:style w:type="paragraph" w:styleId="a4">
    <w:name w:val="Body Text Indent"/>
    <w:basedOn w:val="a"/>
    <w:link w:val="a5"/>
    <w:rsid w:val="007F4BA7"/>
    <w:pPr>
      <w:ind w:firstLine="708"/>
      <w:jc w:val="both"/>
    </w:pPr>
    <w:rPr>
      <w:sz w:val="20"/>
      <w:szCs w:val="20"/>
      <w:lang w:val="en-US"/>
    </w:rPr>
  </w:style>
  <w:style w:type="character" w:customStyle="1" w:styleId="a5">
    <w:name w:val="Основной текст с отступом Знак"/>
    <w:link w:val="a4"/>
    <w:rsid w:val="007F4BA7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otekstj">
    <w:name w:val="otekstj"/>
    <w:basedOn w:val="a"/>
    <w:rsid w:val="00C91DB0"/>
    <w:pPr>
      <w:spacing w:before="100" w:beforeAutospacing="1" w:after="100" w:afterAutospacing="1"/>
    </w:pPr>
  </w:style>
  <w:style w:type="paragraph" w:customStyle="1" w:styleId="12">
    <w:name w:val="Название1"/>
    <w:basedOn w:val="a"/>
    <w:link w:val="a6"/>
    <w:qFormat/>
    <w:rsid w:val="00C91DB0"/>
    <w:pPr>
      <w:jc w:val="center"/>
    </w:pPr>
    <w:rPr>
      <w:b/>
      <w:bCs/>
      <w:spacing w:val="20"/>
      <w:sz w:val="28"/>
      <w:lang/>
    </w:rPr>
  </w:style>
  <w:style w:type="character" w:customStyle="1" w:styleId="a6">
    <w:name w:val="Название Знак"/>
    <w:link w:val="12"/>
    <w:rsid w:val="00C91DB0"/>
    <w:rPr>
      <w:rFonts w:ascii="Times New Roman" w:eastAsia="Times New Roman" w:hAnsi="Times New Roman"/>
      <w:b/>
      <w:bCs/>
      <w:spacing w:val="20"/>
      <w:sz w:val="28"/>
      <w:szCs w:val="24"/>
      <w:lang/>
    </w:rPr>
  </w:style>
  <w:style w:type="paragraph" w:customStyle="1" w:styleId="1">
    <w:name w:val="заголовок 1"/>
    <w:basedOn w:val="a"/>
    <w:next w:val="a"/>
    <w:rsid w:val="00D07C81"/>
    <w:pPr>
      <w:keepNext/>
      <w:numPr>
        <w:numId w:val="2"/>
      </w:numPr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D07C81"/>
    <w:pPr>
      <w:keepNext/>
      <w:numPr>
        <w:ilvl w:val="1"/>
        <w:numId w:val="2"/>
      </w:numPr>
      <w:tabs>
        <w:tab w:val="num" w:pos="928"/>
      </w:tabs>
      <w:autoSpaceDE w:val="0"/>
      <w:autoSpaceDN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">
    <w:name w:val="заголовок 3"/>
    <w:basedOn w:val="a"/>
    <w:next w:val="a"/>
    <w:rsid w:val="00D07C81"/>
    <w:pPr>
      <w:keepNext/>
      <w:numPr>
        <w:ilvl w:val="2"/>
        <w:numId w:val="2"/>
      </w:numPr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4">
    <w:name w:val="заголовок 4"/>
    <w:basedOn w:val="a"/>
    <w:next w:val="a"/>
    <w:rsid w:val="00D07C81"/>
    <w:pPr>
      <w:keepNext/>
      <w:numPr>
        <w:ilvl w:val="3"/>
        <w:numId w:val="2"/>
      </w:numPr>
      <w:autoSpaceDE w:val="0"/>
      <w:autoSpaceDN w:val="0"/>
      <w:spacing w:before="240" w:after="60"/>
    </w:pPr>
    <w:rPr>
      <w:rFonts w:ascii="Arial" w:hAnsi="Arial" w:cs="Arial"/>
      <w:b/>
      <w:bCs/>
    </w:rPr>
  </w:style>
  <w:style w:type="paragraph" w:customStyle="1" w:styleId="5">
    <w:name w:val="заголовок 5"/>
    <w:basedOn w:val="a"/>
    <w:next w:val="a"/>
    <w:rsid w:val="00D07C81"/>
    <w:pPr>
      <w:numPr>
        <w:ilvl w:val="4"/>
        <w:numId w:val="2"/>
      </w:numPr>
      <w:autoSpaceDE w:val="0"/>
      <w:autoSpaceDN w:val="0"/>
      <w:spacing w:before="240" w:after="60"/>
    </w:pPr>
    <w:rPr>
      <w:sz w:val="22"/>
      <w:szCs w:val="22"/>
    </w:rPr>
  </w:style>
  <w:style w:type="paragraph" w:customStyle="1" w:styleId="6">
    <w:name w:val="заголовок 6"/>
    <w:basedOn w:val="a"/>
    <w:next w:val="a"/>
    <w:rsid w:val="00D07C81"/>
    <w:pPr>
      <w:numPr>
        <w:ilvl w:val="5"/>
        <w:numId w:val="2"/>
      </w:numPr>
      <w:autoSpaceDE w:val="0"/>
      <w:autoSpaceDN w:val="0"/>
      <w:spacing w:before="240" w:after="60"/>
    </w:pPr>
    <w:rPr>
      <w:i/>
      <w:iCs/>
      <w:sz w:val="22"/>
      <w:szCs w:val="22"/>
    </w:rPr>
  </w:style>
  <w:style w:type="paragraph" w:customStyle="1" w:styleId="7">
    <w:name w:val="заголовок 7"/>
    <w:basedOn w:val="a"/>
    <w:next w:val="a"/>
    <w:rsid w:val="00D07C81"/>
    <w:pPr>
      <w:numPr>
        <w:ilvl w:val="6"/>
        <w:numId w:val="2"/>
      </w:numPr>
      <w:autoSpaceDE w:val="0"/>
      <w:autoSpaceDN w:val="0"/>
      <w:spacing w:before="240" w:after="60"/>
    </w:pPr>
    <w:rPr>
      <w:rFonts w:ascii="Arial" w:hAnsi="Arial" w:cs="Arial"/>
      <w:sz w:val="20"/>
      <w:szCs w:val="20"/>
    </w:rPr>
  </w:style>
  <w:style w:type="paragraph" w:customStyle="1" w:styleId="8">
    <w:name w:val="заголовок 8"/>
    <w:basedOn w:val="a"/>
    <w:next w:val="a"/>
    <w:rsid w:val="00D07C81"/>
    <w:pPr>
      <w:numPr>
        <w:ilvl w:val="7"/>
        <w:numId w:val="2"/>
      </w:numPr>
      <w:autoSpaceDE w:val="0"/>
      <w:autoSpaceDN w:val="0"/>
      <w:spacing w:before="240" w:after="60"/>
    </w:pPr>
    <w:rPr>
      <w:rFonts w:ascii="Arial" w:hAnsi="Arial" w:cs="Arial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D07C81"/>
    <w:pPr>
      <w:numPr>
        <w:ilvl w:val="8"/>
        <w:numId w:val="2"/>
      </w:numPr>
      <w:autoSpaceDE w:val="0"/>
      <w:autoSpaceDN w:val="0"/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paragraph" w:styleId="a7">
    <w:name w:val="No Spacing"/>
    <w:uiPriority w:val="1"/>
    <w:qFormat/>
    <w:rsid w:val="005E3596"/>
    <w:pPr>
      <w:autoSpaceDE w:val="0"/>
      <w:autoSpaceDN w:val="0"/>
    </w:pPr>
    <w:rPr>
      <w:rFonts w:ascii="Times New Roman" w:eastAsia="Times New Roman" w:hAnsi="Times New Roman"/>
      <w:lang w:val="en-AU"/>
    </w:rPr>
  </w:style>
  <w:style w:type="character" w:styleId="a8">
    <w:name w:val="annotation reference"/>
    <w:uiPriority w:val="99"/>
    <w:semiHidden/>
    <w:unhideWhenUsed/>
    <w:rsid w:val="003260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600B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32600B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600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2600B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2600B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32600B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35188"/>
    <w:pPr>
      <w:spacing w:after="240"/>
      <w:ind w:firstLine="1440"/>
    </w:pPr>
    <w:rPr>
      <w:szCs w:val="20"/>
      <w:lang w:val="en-US" w:eastAsia="en-US"/>
    </w:rPr>
  </w:style>
  <w:style w:type="paragraph" w:styleId="af0">
    <w:name w:val="header"/>
    <w:basedOn w:val="a"/>
    <w:link w:val="af1"/>
    <w:unhideWhenUsed/>
    <w:rsid w:val="003D274A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3D274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D274A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3D274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C7B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90A42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034FEB"/>
    <w:pPr>
      <w:autoSpaceDE w:val="0"/>
      <w:autoSpaceDN w:val="0"/>
      <w:spacing w:after="120" w:line="480" w:lineRule="auto"/>
      <w:ind w:left="283"/>
    </w:pPr>
    <w:rPr>
      <w:sz w:val="20"/>
      <w:szCs w:val="20"/>
      <w:lang w:val="en-AU"/>
    </w:rPr>
  </w:style>
  <w:style w:type="character" w:customStyle="1" w:styleId="21">
    <w:name w:val="Основной текст с отступом 2 Знак"/>
    <w:link w:val="20"/>
    <w:uiPriority w:val="99"/>
    <w:semiHidden/>
    <w:rsid w:val="00034FEB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34F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P">
    <w:name w:val="Normal.P"/>
    <w:rsid w:val="005C78A3"/>
    <w:pPr>
      <w:autoSpaceDE w:val="0"/>
      <w:autoSpaceDN w:val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44" ma:contentTypeDescription="Создание документа." ma:contentTypeScope="" ma:versionID="7cd95ddb5efdaa4063d8fa3606c01c8b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ed5d85b85c9f6d022268ca952c24b9cc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Comments12" minOccurs="0"/>
                <xsd:element ref="ns3:Category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Comments12" ma:index="13" nillable="true" ma:displayName="Комментарии" ma:internalName="Comments12" ma:readOnly="false">
      <xsd:simpleType>
        <xsd:restriction base="dms:Text">
          <xsd:maxLength value="255"/>
        </xsd:restriction>
      </xsd:simpleType>
    </xsd:element>
    <xsd:element name="CategoryAttachment" ma:index="14" nillable="true" ma:displayName="Категория" ma:default="Проект" ma:format="Dropdown" ma:internalName="CategoryAttachment">
      <xsd:simpleType>
        <xsd:restriction base="dms:Choice">
          <xsd:enumeration value="Проект"/>
          <xsd:enumeration value="Оригинал"/>
          <xsd:enumeration value="Прочие 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MasterItem xmlns="b0e16284-149b-4f8d-b9f5-ab396df8c4b0">15558</DocTrixMasterItem>
    <DocTrix.Master xmlns="b0e16284-149b-4f8d-b9f5-ab396df8c4b0" xsi:nil="true"/>
    <CategoryAttachment xmlns="3bd6e3d4-9ed8-40bd-a826-9d692ac34700">Проект</CategoryAttachment>
    <ItemOrder xmlns="b0e16284-149b-4f8d-b9f5-ab396df8c4b0">51990</ItemOrder>
    <Comments12 xmlns="3bd6e3d4-9ed8-40bd-a826-9d692ac3470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7C70-55B0-44A4-99B6-63F0CB7C0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3B058-32AD-416C-B669-BE867A650AB6}">
  <ds:schemaRefs>
    <ds:schemaRef ds:uri="http://schemas.microsoft.com/office/2006/metadata/properties"/>
    <ds:schemaRef ds:uri="http://schemas.microsoft.com/office/infopath/2007/PartnerControls"/>
    <ds:schemaRef ds:uri="b0e16284-149b-4f8d-b9f5-ab396df8c4b0"/>
    <ds:schemaRef ds:uri="3bd6e3d4-9ed8-40bd-a826-9d692ac34700"/>
  </ds:schemaRefs>
</ds:datastoreItem>
</file>

<file path=customXml/itemProps3.xml><?xml version="1.0" encoding="utf-8"?>
<ds:datastoreItem xmlns:ds="http://schemas.openxmlformats.org/officeDocument/2006/customXml" ds:itemID="{33960EF4-B1ED-42DC-A157-B414D99794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9C07DC-9DFE-4984-9CE5-9409C55381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6E0186-BC9E-4CF4-B6D1-6EB863EF671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61B9D5-2676-4762-88C4-653407B2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3587</Words>
  <Characters>20449</Characters>
  <Application>Microsoft Office Word</Application>
  <DocSecurity>8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m.voronina</dc:creator>
  <cp:keywords/>
  <cp:lastModifiedBy>User</cp:lastModifiedBy>
  <cp:revision>2</cp:revision>
  <cp:lastPrinted>2018-04-06T11:38:00Z</cp:lastPrinted>
  <dcterms:created xsi:type="dcterms:W3CDTF">2020-03-20T18:50:00Z</dcterms:created>
  <dcterms:modified xsi:type="dcterms:W3CDTF">2020-03-20T18:50:00Z</dcterms:modified>
</cp:coreProperties>
</file>